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8" w:rsidRPr="00DE0A68" w:rsidRDefault="00DE0A68" w:rsidP="00DE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1. ОБЩИЕ ПОЛОЖЕНИЯ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1.1.Настоящее положение о проведении в 2015 г. конкурса журналистских работ под девизом </w:t>
      </w: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«Выход есть!»</w:t>
      </w: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(далее – Положение о конкурсе) устанавливает порядок проведения конкурса журналистских материалов (далее – конкурс), посвященных профилактике семейного неблагополучия и социального сиротства, продвижению ценностей ответственного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профилактике жестокого обращения с детьми; семейному устройству детей-сирот; социальной поддержке семей с детьми-инвалидами с целью их оптимальной интеграции в общество;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реабилитации детей, находящихся в конфликте с законом, и их семей, профилактике преступности среди несовершеннолетних; оказанию экстренной психологической помощи детям и их родителям специалистами служб Общероссийского детского телефона доверия: </w:t>
      </w: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8-800-2000-122.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Конку</w:t>
      </w: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 вкл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ючен в комплекс мер, направленных на формирование в обществе ценностей семьи, ребенка, ответственного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противодействия жестокому обращению с детьми, в том числе на позитивное восприятие института семейного устройства детей-сирот и детей, оставшихся без попечения родителей.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Организатором конкурса является Фонд поддержки детей, находящихся в трудной жизненной ситуации (далее – организатор) при поддержке Союза журналистов России, Агентства социальной информации и творческого объединения ЮНПРЕСС.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</w:t>
      </w: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конкурса оцениваются публикации, аудио- и видеосюжеты (далее – материалы) по тематике конкурса, созданные журналистами и размещенные в федеральных и региональных средствах массовой информации в период с </w:t>
      </w: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апреля 2014 г</w:t>
      </w: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15 апреля 2015 г.</w:t>
      </w: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участию в конкурсе также принимаются материалы, созданные юными журналистами печатных изданий/теле-и радиопрограмм в возрасте не моложе 12, но не старше 18 лет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Организаторы конкурса имеют право вносить изменения в Положение о конкурсе, но не позднее, чем за десять дней до окончания срока приема заявок. В этом случае текст изменений публикуется на официальном сайте организатора (</w:t>
      </w:r>
      <w:hyperlink r:id="rId6" w:tgtFrame="_blank" w:history="1">
        <w:r w:rsidRPr="00DE0A68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www.fond-detyam.ru</w:t>
        </w:r>
      </w:hyperlink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ЦЕЛИ И ЗАДАЧИ КОНКУРСА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Цели конкурса:</w:t>
      </w:r>
    </w:p>
    <w:p w:rsidR="00DE0A68" w:rsidRPr="00DE0A68" w:rsidRDefault="00DE0A68" w:rsidP="00DE0A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информированности российского общества о проблемах семейного и детского неблагополучия и путях их решения, привлечения внимания общественности к этой проблематике через СМИ;</w:t>
      </w:r>
    </w:p>
    <w:p w:rsidR="00DE0A68" w:rsidRPr="00DE0A68" w:rsidRDefault="00DE0A68" w:rsidP="00DE0A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в обществе ценности семьи, ребенка, ответственного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недопущения жестокого обращения с детьми; позитивного восприятия института семейного устройства детей-сирот и детей, оставшихся без попечения родителей; трансляция лучшего опыта профилактики семейного неблагополучия, семейного устройства детей-сирот широкой общественности через СМИ;</w:t>
      </w:r>
      <w:proofErr w:type="gramEnd"/>
    </w:p>
    <w:p w:rsidR="00DE0A68" w:rsidRPr="00DE0A68" w:rsidRDefault="00DE0A68" w:rsidP="00DE0A6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лучших практик работы с детьми и семьями с детьми, находящимися в трудной жизненной ситуации.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Задачи конкурса:</w:t>
      </w:r>
    </w:p>
    <w:p w:rsidR="00DE0A68" w:rsidRPr="00DE0A68" w:rsidRDefault="00DE0A68" w:rsidP="00DE0A6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стимулирование роста числа материалов, в которых проблемы семьи и детства, ответственного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недопущения жестокого обращения с детьми освещаются в конструктивном ключе и которые показывают, что из любой кризисной семейной ситуации «есть выход»;</w:t>
      </w:r>
      <w:proofErr w:type="gramEnd"/>
    </w:p>
    <w:p w:rsidR="00DE0A68" w:rsidRPr="00DE0A68" w:rsidRDefault="00DE0A68" w:rsidP="00DE0A6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активизация позиции СМИ по вопросам пропаганды семейных ценностей, ответственного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формирования позитивного образа приемных семей и семей с детьми-инвалидами;</w:t>
      </w:r>
    </w:p>
    <w:p w:rsidR="00DE0A68" w:rsidRPr="00DE0A68" w:rsidRDefault="00DE0A68" w:rsidP="00DE0A68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привлечение внимания СМИ к передовым методикам и практикам помощи детям и семьям с детьми, находящимся в трудной жизненной ситуации.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ПОРЯДОК ПРОВЕДЕНИЯ КОНКУРСА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3.1. Информационное сообщение об объявлении конкурса и Положение о конкурсе публикуется на официальном сайте организатора конкурса (</w:t>
      </w:r>
      <w:hyperlink r:id="rId7" w:tgtFrame="_blank" w:history="1">
        <w:r w:rsidRPr="00DE0A68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www.fond-detyam.ru</w:t>
        </w:r>
      </w:hyperlink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портале </w:t>
      </w:r>
      <w:hyperlink r:id="rId8" w:tgtFrame="_blank" w:history="1">
        <w:r w:rsidRPr="00DE0A68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www.ya-roditel.ru</w:t>
        </w:r>
      </w:hyperlink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сайтах информационных партнеров конкурса.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Организатор конкурса направляет в адрес высших органов исполнительной власти субъектов Российской Федерации информационное сообщение о проведении конкурса с приглашением принять в нем участие представителям региональных СМИ.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3.3. В конкурсе могут принимать участие материалы, соответствующие следующим номинациям: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«ВМЕСТЕ ВОПРЕКИ»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Материалы, посвященные  лучшим практикам помощи семьям и детям, оказавшимся в трудной жизненной ситуации, профилактике семейного неблагополучия и социального сиротства, семейному устройству детей-сирот, ответственному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родительству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профилактике жестокого обращения с детьми.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«СВОЯ ЧУЖАЯ БОЛЬ»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о лучших практиках социализации и адаптации семей с детьми-инвалидами и ограниченными возможностями здоровья, а также помощи семьям, воспитывающих таких детей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«РАБОТА НАД ОШИБКАМИ»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о лучших практиках социальной адаптации и реабилитации трудных подростков и детей, находящихся в конфликте с законом.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«ПОМОЩЬ НА РАССТОЯНИИ ЗВОНКА»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Материалы, посвященные работе Общероссийского детского телефона доверия для детей, подростков и их родителей: 8-800-2000-122.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К участию в конкурсе принимаются журналистские материалы, отвечающие следующим требованиям: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должны быть размещены в СМИ в период с 15 апреля 2014 г. по 15 апреля 2015 г. и сопровождаться соответствующим подтверждением размещения (скан публикации, эфирная справка);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должны быть созданы на русском языке;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жанр материалов не регламентируется;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содержание, форма и стилистика подачи материалов должны соответствовать критериям, указанным в п.4.5. Положения о конкурсе;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печатного материала должен составлять не менее 3500 печатных знаков с пробелами;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хронометраж новостного видеоматериала не должен превышать 5 минут; хронометраж аналитического сюжета (авторского репортажа и т.п.) не должен превышать 10 минут;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</w:t>
      </w: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аудиоматериалы должны сопровождаться текстовой расшифровкой сюжета;</w:t>
      </w:r>
    </w:p>
    <w:p w:rsidR="00DE0A68" w:rsidRPr="00DE0A68" w:rsidRDefault="00DE0A68" w:rsidP="00DE0A68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материалы, размещенные в СМИ на правах рекламы, к участию в конкурсе не допускаются.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Один автор (журналист) может представить не более одного материала в каждой из номинаций.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Для участия в конкурсе на каждый материал подается заявка в соответствии с Приложением 1 к Положению о конкурсе.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Заявки с такими материалами направляются их авторами в адрес организаторов конкурса (</w:t>
      </w:r>
      <w:hyperlink r:id="rId9" w:history="1">
        <w:r w:rsidRPr="00DE0A68">
          <w:rPr>
            <w:rFonts w:ascii="Arial" w:eastAsia="Times New Roman" w:hAnsi="Arial" w:cs="Arial"/>
            <w:color w:val="5E5DA0"/>
            <w:sz w:val="21"/>
            <w:szCs w:val="21"/>
            <w:u w:val="single"/>
            <w:lang w:eastAsia="ru-RU"/>
          </w:rPr>
          <w:t>kcj_fond@mail.ru</w:t>
        </w:r>
      </w:hyperlink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срок не позднее 15 апреля 2015 г. с указанием в теме письма «Конкурс «Выход есть!». Организаторы конкурса сообщают о получении заявки в ответном письме. Заявки, оформленные без учета требований Положения о конкурсе и формой заявки, некомплектные заявки, а также заявки, направленные после 15 апреля,  к участию в конкурсе не допускаются.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Предоставляемые на конкурс материалы не рецензируются, не оплачиваются и не возвращаются.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Организаторы конкурса имеют право на публикацию, а также иное распространение и тиражирование материалов, поступивших на конкурс,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ОЦЕНКА И ПОДВЕДЕНИЕ ИТОГОВ КОНКУРСА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Победители конкурса определяются не позднее 1 июня 2015 г.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Организаторы конкурса определяют состав жюри конкурса (далее – жюри).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Жюри рассматривает материалы, поступившие на конкурс, в соответствии с номинациями, указанными в пункте 3.3. настоящего  Положения.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Члены жюри выставляют каждому материалу оценку от 1 до 5 баллов с учетом  критериев, указанных в пункте 4.5. Положения о конкурсе.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При оценке конкурсных работ учитываются:</w:t>
      </w:r>
    </w:p>
    <w:p w:rsidR="00DE0A68" w:rsidRPr="00DE0A68" w:rsidRDefault="00DE0A68" w:rsidP="00DE0A6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материала, соответствие заявленной теме;</w:t>
      </w:r>
    </w:p>
    <w:p w:rsidR="00DE0A68" w:rsidRPr="00DE0A68" w:rsidRDefault="00DE0A68" w:rsidP="00DE0A6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информационная насыщенность материала, глубина освещения темы;</w:t>
      </w:r>
    </w:p>
    <w:p w:rsidR="00DE0A68" w:rsidRPr="00DE0A68" w:rsidRDefault="00DE0A68" w:rsidP="00DE0A6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стиль изложения и профессионализм подачи материала, сила воздействия на аудиторию;</w:t>
      </w:r>
    </w:p>
    <w:p w:rsidR="00DE0A68" w:rsidRPr="00DE0A68" w:rsidRDefault="00DE0A68" w:rsidP="00DE0A6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объективность подачи информации;</w:t>
      </w:r>
    </w:p>
    <w:p w:rsidR="00DE0A68" w:rsidRPr="00DE0A68" w:rsidRDefault="00DE0A68" w:rsidP="00DE0A68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конструктивный подход к затронутой проблеме, эффективность предлагаемых решений.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Лучшим в каждой из номинаций становится материал, набравший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В случае</w:t>
      </w: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несколько материалов набрали максимальный балл, учитывается количество бюллетеней с наивысшей оценкой членов жюри.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По результатам проведения конкурса в каждой номинации определяются: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лучшая публикация (1,2,3 место);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лучший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ТВ-сюжет (1,2,3 место);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лучший</w:t>
      </w:r>
      <w:proofErr w:type="gram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радиосюжет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(1,2,3 место);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лучшая публикация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юнкора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(победитель)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лучший ТВ-сюжет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юнкора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(победитель);</w:t>
      </w:r>
    </w:p>
    <w:p w:rsidR="00DE0A68" w:rsidRPr="00DE0A68" w:rsidRDefault="00DE0A68" w:rsidP="00DE0A68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лучший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радиосюжет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юнкора</w:t>
      </w:r>
      <w:proofErr w:type="spellEnd"/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(победитель).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Авторы материалов, признанных победителями конкурса, награждаются дипломами и призами, ценными подарками, которые предоставляют привлекаемые к проведению конкурса спонсоры или жертвователи.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Жюри имеет право отметить материалы, не вошедшие в число лучших, в специальных номинациях. Авторам таких материалов вручаются дипломы.</w:t>
      </w:r>
    </w:p>
    <w:p w:rsidR="00DE0A68" w:rsidRPr="00DE0A68" w:rsidRDefault="00DE0A68" w:rsidP="00DE0A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Жюри имеет право не утверждать лучший материал в любой из номинаций.</w:t>
      </w:r>
    </w:p>
    <w:p w:rsidR="00DE0A68" w:rsidRPr="00DE0A68" w:rsidRDefault="00DE0A68" w:rsidP="00DE0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DE0A68" w:rsidRPr="00DE0A68" w:rsidRDefault="00DE0A68" w:rsidP="00DE0A68">
      <w:pPr>
        <w:shd w:val="clear" w:color="auto" w:fill="FFFFFF"/>
        <w:spacing w:after="24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DE0A68" w:rsidRPr="00DE0A68" w:rsidRDefault="00DE0A68" w:rsidP="00DE0A68">
      <w:pPr>
        <w:shd w:val="clear" w:color="auto" w:fill="FFFFFF"/>
        <w:spacing w:after="24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Положению о конкурсе</w:t>
      </w:r>
    </w:p>
    <w:p w:rsidR="00DE0A68" w:rsidRPr="00DE0A68" w:rsidRDefault="00DE0A68" w:rsidP="00DE0A68">
      <w:pPr>
        <w:shd w:val="clear" w:color="auto" w:fill="FFFFFF"/>
        <w:spacing w:after="24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журналистских работ</w:t>
      </w:r>
    </w:p>
    <w:p w:rsidR="00DE0A68" w:rsidRPr="00DE0A68" w:rsidRDefault="00DE0A68" w:rsidP="00DE0A68">
      <w:pPr>
        <w:shd w:val="clear" w:color="auto" w:fill="FFFFFF"/>
        <w:spacing w:after="240" w:line="240" w:lineRule="auto"/>
        <w:ind w:left="5103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«Выход есть!»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Заявка на участие в конкурсе журналистских работ</w:t>
      </w:r>
    </w:p>
    <w:p w:rsidR="00DE0A68" w:rsidRPr="00DE0A68" w:rsidRDefault="00DE0A68" w:rsidP="00DE0A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0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«ВЫХОД ЕСТЬ!» Фонда поддержки детей, находящихся в трудной жизненной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97"/>
      </w:tblGrid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Регион Российской Федерации (область, край)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СМИ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 материала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Тематика материала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(проблема, которая освещается  в материале)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выхода материала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Хронометраж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(для </w:t>
            </w:r>
            <w:proofErr w:type="gram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видео-и</w:t>
            </w:r>
            <w:proofErr w:type="gram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аудиоматериала)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об авторе: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по паспорту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(свидетельству о рождении);</w:t>
            </w:r>
          </w:p>
          <w:p w:rsidR="00DE0A68" w:rsidRPr="00DE0A68" w:rsidRDefault="00DE0A68" w:rsidP="00DE0A68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Псевдоним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(если есть)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Краткая биография автора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свободной форме, с указанием места работы (если редакция или телеканал не является основным местом работы)</w:t>
            </w:r>
            <w:proofErr w:type="gramStart"/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ля юных корреспондентов – с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указанием 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возраста и места учебы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Координаты для связи с автором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(почтовый адрес, контактный телефон, e-</w:t>
            </w:r>
            <w:proofErr w:type="spell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 СМИ: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Тираж издания и территория распространени</w:t>
            </w:r>
            <w:proofErr w:type="gramStart"/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для печатных СМИ)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территория охвата вещания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(для ТВ, радио)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ежедневных посещений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(для интернет-изданий)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 индексом)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 редакции</w:t>
            </w: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 кодом города)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 главного редактора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0A68" w:rsidRPr="00DE0A68" w:rsidTr="00DE0A68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Приложение к заявке</w:t>
            </w:r>
          </w:p>
          <w:p w:rsidR="00DE0A68" w:rsidRPr="00DE0A68" w:rsidRDefault="00DE0A68" w:rsidP="00DE0A68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текст публикации в формате *.</w:t>
            </w:r>
            <w:proofErr w:type="spell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doc</w:t>
            </w:r>
            <w:proofErr w:type="spell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, *.</w:t>
            </w:r>
            <w:proofErr w:type="spell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docx</w:t>
            </w:r>
            <w:proofErr w:type="spellEnd"/>
          </w:p>
          <w:p w:rsidR="00DE0A68" w:rsidRPr="00DE0A68" w:rsidRDefault="00DE0A68" w:rsidP="00DE0A68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макет опубликованного материала в формате *.</w:t>
            </w:r>
            <w:proofErr w:type="spell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pdf</w:t>
            </w:r>
            <w:proofErr w:type="spellEnd"/>
          </w:p>
          <w:p w:rsidR="00DE0A68" w:rsidRPr="00DE0A68" w:rsidRDefault="00DE0A68" w:rsidP="00DE0A68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видеофайл в формате *.</w:t>
            </w:r>
            <w:proofErr w:type="spell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avi</w:t>
            </w:r>
            <w:proofErr w:type="spellEnd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(не более 20 МГ)/</w:t>
            </w:r>
          </w:p>
          <w:p w:rsidR="00DE0A68" w:rsidRPr="00DE0A68" w:rsidRDefault="00DE0A68" w:rsidP="00DE0A68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DE0A6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аудиофайл в формате *.mp3)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0A68" w:rsidRPr="00DE0A68" w:rsidRDefault="00DE0A68" w:rsidP="00DE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70463" w:rsidRDefault="00370463">
      <w:bookmarkStart w:id="0" w:name="_GoBack"/>
      <w:bookmarkEnd w:id="0"/>
    </w:p>
    <w:sectPr w:rsidR="0037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038"/>
    <w:multiLevelType w:val="multilevel"/>
    <w:tmpl w:val="0A76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31CF1"/>
    <w:multiLevelType w:val="multilevel"/>
    <w:tmpl w:val="F17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6671D"/>
    <w:multiLevelType w:val="multilevel"/>
    <w:tmpl w:val="3D4E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D6EBA"/>
    <w:multiLevelType w:val="multilevel"/>
    <w:tmpl w:val="28F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95409"/>
    <w:multiLevelType w:val="multilevel"/>
    <w:tmpl w:val="36D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E4F5D"/>
    <w:multiLevelType w:val="multilevel"/>
    <w:tmpl w:val="EC6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64685"/>
    <w:multiLevelType w:val="multilevel"/>
    <w:tmpl w:val="3EC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F6441"/>
    <w:multiLevelType w:val="multilevel"/>
    <w:tmpl w:val="B456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68"/>
    <w:rsid w:val="00370463"/>
    <w:rsid w:val="00D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A68"/>
    <w:rPr>
      <w:b/>
      <w:bCs/>
    </w:rPr>
  </w:style>
  <w:style w:type="paragraph" w:styleId="a4">
    <w:name w:val="Normal (Web)"/>
    <w:basedOn w:val="a"/>
    <w:uiPriority w:val="99"/>
    <w:unhideWhenUsed/>
    <w:rsid w:val="00D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A68"/>
  </w:style>
  <w:style w:type="character" w:styleId="a5">
    <w:name w:val="Hyperlink"/>
    <w:basedOn w:val="a0"/>
    <w:uiPriority w:val="99"/>
    <w:semiHidden/>
    <w:unhideWhenUsed/>
    <w:rsid w:val="00DE0A68"/>
    <w:rPr>
      <w:color w:val="0000FF"/>
      <w:u w:val="single"/>
    </w:rPr>
  </w:style>
  <w:style w:type="character" w:styleId="a6">
    <w:name w:val="Emphasis"/>
    <w:basedOn w:val="a0"/>
    <w:uiPriority w:val="20"/>
    <w:qFormat/>
    <w:rsid w:val="00DE0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A68"/>
    <w:rPr>
      <w:b/>
      <w:bCs/>
    </w:rPr>
  </w:style>
  <w:style w:type="paragraph" w:styleId="a4">
    <w:name w:val="Normal (Web)"/>
    <w:basedOn w:val="a"/>
    <w:uiPriority w:val="99"/>
    <w:unhideWhenUsed/>
    <w:rsid w:val="00D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A68"/>
  </w:style>
  <w:style w:type="character" w:styleId="a5">
    <w:name w:val="Hyperlink"/>
    <w:basedOn w:val="a0"/>
    <w:uiPriority w:val="99"/>
    <w:semiHidden/>
    <w:unhideWhenUsed/>
    <w:rsid w:val="00DE0A68"/>
    <w:rPr>
      <w:color w:val="0000FF"/>
      <w:u w:val="single"/>
    </w:rPr>
  </w:style>
  <w:style w:type="character" w:styleId="a6">
    <w:name w:val="Emphasis"/>
    <w:basedOn w:val="a0"/>
    <w:uiPriority w:val="20"/>
    <w:qFormat/>
    <w:rsid w:val="00DE0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j_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8389</Characters>
  <Application>Microsoft Office Word</Application>
  <DocSecurity>0</DocSecurity>
  <Lines>69</Lines>
  <Paragraphs>19</Paragraphs>
  <ScaleCrop>false</ScaleCrop>
  <Company>Home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2015-03-05T08:46:00Z</dcterms:created>
  <dcterms:modified xsi:type="dcterms:W3CDTF">2015-03-05T08:46:00Z</dcterms:modified>
</cp:coreProperties>
</file>