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68" w:rsidRPr="00387649" w:rsidRDefault="00B57E68" w:rsidP="00480B64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649">
        <w:rPr>
          <w:rFonts w:ascii="Times New Roman" w:eastAsia="Times New Roman" w:hAnsi="Times New Roman" w:cs="Times New Roman"/>
          <w:b/>
          <w:sz w:val="28"/>
          <w:szCs w:val="28"/>
        </w:rPr>
        <w:t>Объявление</w:t>
      </w:r>
      <w:r w:rsidR="00387649" w:rsidRPr="003876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668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387649" w:rsidRPr="0038764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</w:t>
      </w:r>
      <w:r w:rsidR="002C6687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387649" w:rsidRPr="00387649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 на замещение вакантной должности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84997">
        <w:rPr>
          <w:rFonts w:ascii="Times New Roman" w:eastAsia="Times New Roman" w:hAnsi="Times New Roman" w:cs="Times New Roman"/>
          <w:szCs w:val="27"/>
        </w:rPr>
        <w:t> </w:t>
      </w:r>
    </w:p>
    <w:p w:rsidR="00B57E68" w:rsidRPr="00A84997" w:rsidRDefault="00B57E68" w:rsidP="00480B6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Министерство по внешним связям, национальной политике, печати и информации Республики Ингушетия объявляет конкурс на замещение вакантной должности государственной гражданской службы.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84997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="00BE6CE7" w:rsidRPr="00A84997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Ведущего специалиста о</w:t>
      </w:r>
      <w:r w:rsidR="00734F07" w:rsidRPr="00A8499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тдела </w:t>
      </w:r>
      <w:r w:rsidR="00BE6CE7" w:rsidRPr="00A84997">
        <w:rPr>
          <w:rFonts w:ascii="Times New Roman" w:eastAsia="Times New Roman" w:hAnsi="Times New Roman" w:cs="Times New Roman"/>
          <w:i/>
          <w:iCs/>
          <w:sz w:val="28"/>
          <w:szCs w:val="28"/>
        </w:rPr>
        <w:t>государственной службы и организационного обеспечения</w:t>
      </w:r>
      <w:r w:rsidR="00734F07" w:rsidRPr="00A84997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80B64">
        <w:rPr>
          <w:rFonts w:ascii="Times New Roman" w:eastAsia="Times New Roman" w:hAnsi="Times New Roman" w:cs="Times New Roman"/>
          <w:sz w:val="28"/>
          <w:szCs w:val="28"/>
        </w:rPr>
        <w:tab/>
      </w:r>
      <w:r w:rsidRPr="00A84997">
        <w:rPr>
          <w:rFonts w:ascii="Times New Roman" w:eastAsia="Times New Roman" w:hAnsi="Times New Roman" w:cs="Times New Roman"/>
          <w:sz w:val="28"/>
          <w:szCs w:val="28"/>
        </w:rPr>
        <w:t>К претендентам на замещение указанной должности предъявляются следующие требования:</w:t>
      </w:r>
    </w:p>
    <w:p w:rsidR="00734F07" w:rsidRPr="00A84997" w:rsidRDefault="00685C27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57E68" w:rsidRPr="00A84997">
        <w:rPr>
          <w:rFonts w:ascii="Times New Roman" w:eastAsia="Times New Roman" w:hAnsi="Times New Roman" w:cs="Times New Roman"/>
          <w:sz w:val="28"/>
          <w:szCs w:val="28"/>
        </w:rPr>
        <w:t xml:space="preserve"> Высшее </w:t>
      </w:r>
      <w:r w:rsidR="00734F07" w:rsidRPr="00A84997">
        <w:rPr>
          <w:rFonts w:ascii="Times New Roman" w:eastAsia="Times New Roman" w:hAnsi="Times New Roman" w:cs="Times New Roman"/>
          <w:sz w:val="28"/>
          <w:szCs w:val="28"/>
        </w:rPr>
        <w:t>профессиональное образование</w:t>
      </w:r>
      <w:r w:rsidR="00BE6CE7" w:rsidRPr="00A84997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 w:rsidR="00734F07" w:rsidRPr="00A84997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B57E68" w:rsidRPr="00A84997">
        <w:rPr>
          <w:rFonts w:ascii="Times New Roman" w:eastAsia="Times New Roman" w:hAnsi="Times New Roman" w:cs="Times New Roman"/>
          <w:sz w:val="28"/>
          <w:szCs w:val="28"/>
        </w:rPr>
        <w:t>: «</w:t>
      </w:r>
      <w:r w:rsidR="00BE6CE7" w:rsidRPr="00A84997">
        <w:rPr>
          <w:rFonts w:ascii="Times New Roman" w:hAnsi="Times New Roman" w:cs="Times New Roman"/>
          <w:sz w:val="28"/>
          <w:szCs w:val="28"/>
        </w:rPr>
        <w:t xml:space="preserve">Документоведение и архивоведение», «История» </w:t>
      </w:r>
      <w:r w:rsidR="00734F07" w:rsidRPr="00A84997">
        <w:rPr>
          <w:rFonts w:ascii="Times New Roman" w:eastAsia="Times New Roman" w:hAnsi="Times New Roman" w:cs="Times New Roman"/>
          <w:sz w:val="28"/>
          <w:szCs w:val="28"/>
        </w:rPr>
        <w:t>и иные виды профессионального образования соответствующее направлению деятельности.</w:t>
      </w:r>
    </w:p>
    <w:p w:rsidR="00B57E68" w:rsidRPr="00A84997" w:rsidRDefault="00685C27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i/>
          <w:sz w:val="28"/>
          <w:szCs w:val="28"/>
        </w:rPr>
        <w:t>2.</w:t>
      </w:r>
      <w:r w:rsidR="00734F07" w:rsidRPr="00A84997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стажу: </w:t>
      </w:r>
      <w:r w:rsidR="00BE6CE7" w:rsidRPr="00A84997">
        <w:rPr>
          <w:rFonts w:ascii="Times New Roman" w:eastAsia="Times New Roman" w:hAnsi="Times New Roman" w:cs="Times New Roman"/>
          <w:sz w:val="28"/>
          <w:szCs w:val="28"/>
        </w:rPr>
        <w:t>без предъявления требования к стажу.</w:t>
      </w:r>
    </w:p>
    <w:p w:rsidR="00B57E68" w:rsidRPr="00A84997" w:rsidRDefault="00685C27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3. Н</w:t>
      </w:r>
      <w:r w:rsidR="00B57E68" w:rsidRPr="00A84997">
        <w:rPr>
          <w:rFonts w:ascii="Times New Roman" w:eastAsia="Times New Roman" w:hAnsi="Times New Roman" w:cs="Times New Roman"/>
          <w:sz w:val="28"/>
          <w:szCs w:val="28"/>
        </w:rPr>
        <w:t>аличие професс</w:t>
      </w:r>
      <w:r w:rsidR="00734F07" w:rsidRPr="00A84997">
        <w:rPr>
          <w:rFonts w:ascii="Times New Roman" w:eastAsia="Times New Roman" w:hAnsi="Times New Roman" w:cs="Times New Roman"/>
          <w:sz w:val="28"/>
          <w:szCs w:val="28"/>
        </w:rPr>
        <w:t>иональных знаний, включая знания</w:t>
      </w:r>
      <w:r w:rsidR="00B57E68" w:rsidRPr="00A8499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- Конституции Российской Федерации, конституционных законов, федеральных законов, указов Президента Российской Федерации и постановлений Правительства Российской Федерации, Конституции Республики Ингушетия, республиканских законов, указов Главы Республики Ингушетия, постановлений Правительства Республики Ингушетия, </w:t>
      </w:r>
      <w:r w:rsidR="00B373EA" w:rsidRPr="00A84997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 </w:t>
      </w:r>
      <w:r w:rsidR="00734F07" w:rsidRPr="00A84997">
        <w:rPr>
          <w:rFonts w:ascii="Times New Roman" w:eastAsia="Times New Roman" w:hAnsi="Times New Roman" w:cs="Times New Roman"/>
          <w:sz w:val="28"/>
          <w:szCs w:val="28"/>
        </w:rPr>
        <w:t>«О государственной гражданской службы Российской Федерации»</w:t>
      </w:r>
      <w:r w:rsidR="006303ED" w:rsidRPr="00A84997">
        <w:rPr>
          <w:rFonts w:ascii="Times New Roman" w:eastAsia="Times New Roman" w:hAnsi="Times New Roman" w:cs="Times New Roman"/>
          <w:sz w:val="28"/>
          <w:szCs w:val="28"/>
        </w:rPr>
        <w:t xml:space="preserve">, Закон Республики Ингушетия «О государственной гражданской службе Республики Ингушетия» </w:t>
      </w:r>
      <w:r w:rsidR="00B373EA" w:rsidRPr="00A8499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>иных нормативных правовых актов и служебных документов применительно к испо</w:t>
      </w:r>
      <w:r w:rsidR="006303ED" w:rsidRPr="00A84997">
        <w:rPr>
          <w:rFonts w:ascii="Times New Roman" w:eastAsia="Times New Roman" w:hAnsi="Times New Roman" w:cs="Times New Roman"/>
          <w:sz w:val="28"/>
          <w:szCs w:val="28"/>
        </w:rPr>
        <w:t>лнению должностных обязанностей:</w:t>
      </w:r>
    </w:p>
    <w:p w:rsidR="00EA04AF" w:rsidRPr="00A84997" w:rsidRDefault="00EA04AF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делопроизводства;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процесса прохождения гражданской службы;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основ управления и организации труда, норм делового общения и грамотного письма;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форм и методов работы с применением автоматизированных средств управления;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возможностей и особенностей применения современных информационно–коммуникационных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общих вопросов в области обеспечения информационной безопасности;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правил охраны труда и пожарной безопасности;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взаимодействия с другими ведомствами, государственными органами, муниципальными образованиями;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пользования современной оргтехникой и программными продуктами, работы с внутренними и периферийными устройствами компьютера, в информационно-телекоммуникационных сетях, в том числе в сети «Интернет», в операционной системе, в текстовом редакторе, с электронными таблицами, с базами данных, подготовки презентаций, использования графических объектов в электронных документах;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lastRenderedPageBreak/>
        <w:t>- управления электронной почтой, систематического повышения профессиональных знаний, редактирования документации на  стилистическом уровне</w:t>
      </w:r>
      <w:r w:rsidR="00E112E1" w:rsidRPr="00A849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 Условия прохождения государственной гражданской службы: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 а) оплата труда гражданского служащего производится в соответствии с Законом Республики Ингушетия от 28.02.2007г. № 6-РЗ «О денежном содержании лиц, замещающих государственные должности и должности государственной гражданской службы Республики Ингушетия»;</w:t>
      </w:r>
    </w:p>
    <w:p w:rsidR="00480B64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 б) служебное время и время отдыха в Министерстве </w:t>
      </w:r>
      <w:r w:rsidR="00E112E1" w:rsidRPr="00A84997">
        <w:rPr>
          <w:rFonts w:ascii="Times New Roman" w:eastAsia="Times New Roman" w:hAnsi="Times New Roman" w:cs="Times New Roman"/>
          <w:sz w:val="28"/>
          <w:szCs w:val="28"/>
        </w:rPr>
        <w:t xml:space="preserve">по внешним связям, национальной политике, печати и информации 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Республики Ингушетия устанавливаются в соответствии со статьей 45 Федерального закона от 27.07.2004 года №79-ФЗ «О государственной гражданской службе Российской Федерации» (далее - Закон № 79-ФЗ). </w:t>
      </w:r>
    </w:p>
    <w:p w:rsidR="00B57E68" w:rsidRPr="00A84997" w:rsidRDefault="00B57E68" w:rsidP="00480B6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Для гражданских служащих Министерств</w:t>
      </w:r>
      <w:r w:rsidR="00480B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2E1" w:rsidRPr="00A84997">
        <w:rPr>
          <w:rFonts w:ascii="Times New Roman" w:eastAsia="Times New Roman" w:hAnsi="Times New Roman" w:cs="Times New Roman"/>
          <w:sz w:val="28"/>
          <w:szCs w:val="28"/>
        </w:rPr>
        <w:t xml:space="preserve">по внешним связям, национальной политике, печати и информации 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>Республики Ингушетия устанавливается пятидневная рабочая неделя продолжительностью 40 часов с двумя выходными днями (суббота и воскресенье).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Продолжительность служебного времени: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с понедельника по пятницу с 9:00 до 18:00.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Продолжительность обеденного перерыва: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с 13:00 до 14:00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в) основные права гражданского служащего установлены статьей 14 Закона №79-ФЗ;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г) основные обязанности гражданского служащего установлены статьей 15 Закона №79-ФЗ;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д) основные ограничения гражданского служащего установлены статьей 16 Закона №79-ФЗ;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е) запреты, связанные с гражданской службой, установлены статьей 17 Закона №79-ФЗ;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ж) требования к служебному поведению гражданского служащего установлены статьей 18 Закона №79-ФЗ.</w:t>
      </w:r>
    </w:p>
    <w:p w:rsidR="00B57E68" w:rsidRPr="00A84997" w:rsidRDefault="00B57E68" w:rsidP="00A8499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</w:t>
      </w:r>
      <w:r w:rsidR="00E112E1" w:rsidRPr="00A84997">
        <w:rPr>
          <w:rFonts w:ascii="Times New Roman" w:eastAsia="Times New Roman" w:hAnsi="Times New Roman" w:cs="Times New Roman"/>
          <w:sz w:val="28"/>
          <w:szCs w:val="28"/>
        </w:rPr>
        <w:t>ской Федерации и соответствующие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квалификационным требованиям к вакантной должности гражданской службы, установленным законодательством Российской Федерации и Республики Ингушетия о государственной гражданской службе.</w:t>
      </w:r>
    </w:p>
    <w:p w:rsidR="003F0601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Гражданин Российской Федерации, изъявивший желание участвовать в конкурсе, представляет в Министерство </w:t>
      </w:r>
      <w:r w:rsidR="00E112E1" w:rsidRPr="00A84997">
        <w:rPr>
          <w:rFonts w:ascii="Times New Roman" w:eastAsia="Times New Roman" w:hAnsi="Times New Roman" w:cs="Times New Roman"/>
          <w:sz w:val="28"/>
          <w:szCs w:val="28"/>
        </w:rPr>
        <w:t>по внешним связям, национальной политике, печати и информации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 Республики Ингушетия:</w:t>
      </w:r>
      <w:r w:rsidR="003F0601" w:rsidRPr="00A84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0601" w:rsidRPr="00A84997" w:rsidRDefault="003F0601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а) личное заявление установленной формы</w:t>
      </w:r>
      <w:r w:rsidR="006435DD" w:rsidRPr="00A849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 об участие в конкурсе на замещение вакантной должности (Приложение 1 );</w:t>
      </w:r>
    </w:p>
    <w:p w:rsidR="006435DD" w:rsidRPr="00A84997" w:rsidRDefault="006435DD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б) собственноручно заполненную и подписанную анкету установленной формы   (Приложения 2);</w:t>
      </w:r>
    </w:p>
    <w:p w:rsidR="006435DD" w:rsidRPr="00A84997" w:rsidRDefault="006435DD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в) Автобиография; </w:t>
      </w:r>
    </w:p>
    <w:p w:rsidR="006435DD" w:rsidRPr="00A84997" w:rsidRDefault="006435DD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lastRenderedPageBreak/>
        <w:t>г) копию паспорта или заменяющего его документа (соответствующий документ предъявляется лично по прибытии на конкурс);</w:t>
      </w:r>
    </w:p>
    <w:p w:rsidR="006435DD" w:rsidRPr="00A84997" w:rsidRDefault="003A5147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435DD" w:rsidRPr="00A84997">
        <w:rPr>
          <w:rFonts w:ascii="Times New Roman" w:eastAsia="Times New Roman" w:hAnsi="Times New Roman" w:cs="Times New Roman"/>
          <w:sz w:val="28"/>
          <w:szCs w:val="28"/>
        </w:rPr>
        <w:t>) копии документов о профессиональном образовании, а также, по желанию гражданина,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работы;</w:t>
      </w:r>
    </w:p>
    <w:p w:rsidR="006435DD" w:rsidRPr="00A84997" w:rsidRDefault="006435DD" w:rsidP="00A84997">
      <w:pPr>
        <w:pStyle w:val="a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ж) копию трудовой книжки, за исключением случаев, когда служебная (трудовая) деятельность осуществляется впервые, или иные документы, подтверждающие трудовую (служебную) деятельность гражданина (заверенные );</w:t>
      </w:r>
      <w:r w:rsidRPr="00A8499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880B05" w:rsidRPr="007F1CD6" w:rsidRDefault="006435DD" w:rsidP="00880B05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з) справку о доходах, имуществе и обязательствах имущественного характера, а также о доходах, об имуществе и обязательствах имущественного характера членов своей семьи установленной формы</w:t>
      </w:r>
      <w:r w:rsidR="00880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B05"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(см. на официальном сайте Министерства по внешним связям, национальной политике, печати и информации Республики Ингушетия);</w:t>
      </w:r>
    </w:p>
    <w:p w:rsidR="006435DD" w:rsidRPr="00A84997" w:rsidRDefault="006435DD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и) </w:t>
      </w:r>
      <w:r w:rsidRPr="00A84997">
        <w:rPr>
          <w:rFonts w:ascii="Times New Roman" w:hAnsi="Times New Roman" w:cs="Times New Roman"/>
          <w:sz w:val="28"/>
          <w:szCs w:val="28"/>
        </w:rPr>
        <w:t>Медицинское заключение об отсутствии заболевания - справка формы 001-ГС/у, справки из психоневрологического и наркологического диспансеров;</w:t>
      </w:r>
    </w:p>
    <w:p w:rsidR="003F0601" w:rsidRPr="00A84997" w:rsidRDefault="00E222B2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hAnsi="Times New Roman" w:cs="Times New Roman"/>
          <w:sz w:val="28"/>
          <w:szCs w:val="28"/>
        </w:rPr>
        <w:t xml:space="preserve">к) </w:t>
      </w:r>
      <w:r w:rsidR="003F0601" w:rsidRPr="00A84997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страхования;</w:t>
      </w:r>
    </w:p>
    <w:p w:rsidR="003F0601" w:rsidRPr="00A84997" w:rsidRDefault="00E222B2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hAnsi="Times New Roman" w:cs="Times New Roman"/>
          <w:sz w:val="28"/>
          <w:szCs w:val="28"/>
        </w:rPr>
        <w:t xml:space="preserve">л) </w:t>
      </w:r>
      <w:r w:rsidR="003F0601" w:rsidRPr="00A84997">
        <w:rPr>
          <w:rFonts w:ascii="Times New Roman" w:hAnsi="Times New Roman" w:cs="Times New Roman"/>
          <w:sz w:val="28"/>
          <w:szCs w:val="28"/>
        </w:rPr>
        <w:t>Свидетельство о постановке физического лица на учёт в налоговом органе по месту жительства (ИНН);</w:t>
      </w:r>
    </w:p>
    <w:p w:rsidR="003F0601" w:rsidRPr="00A84997" w:rsidRDefault="00E222B2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hAnsi="Times New Roman" w:cs="Times New Roman"/>
          <w:sz w:val="28"/>
          <w:szCs w:val="28"/>
        </w:rPr>
        <w:t xml:space="preserve">м) </w:t>
      </w:r>
      <w:r w:rsidR="003F0601" w:rsidRPr="00A84997">
        <w:rPr>
          <w:rFonts w:ascii="Times New Roman" w:hAnsi="Times New Roman" w:cs="Times New Roman"/>
          <w:sz w:val="28"/>
          <w:szCs w:val="28"/>
        </w:rPr>
        <w:t>Документы воинского учёта;</w:t>
      </w:r>
    </w:p>
    <w:p w:rsidR="003F0601" w:rsidRPr="00A84997" w:rsidRDefault="00E222B2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hAnsi="Times New Roman" w:cs="Times New Roman"/>
          <w:sz w:val="28"/>
          <w:szCs w:val="28"/>
        </w:rPr>
        <w:t xml:space="preserve">н) </w:t>
      </w:r>
      <w:r w:rsidR="003F0601" w:rsidRPr="00A84997">
        <w:rPr>
          <w:rFonts w:ascii="Times New Roman" w:hAnsi="Times New Roman" w:cs="Times New Roman"/>
          <w:sz w:val="28"/>
          <w:szCs w:val="28"/>
        </w:rPr>
        <w:t>Медицинский страховой полис;</w:t>
      </w:r>
    </w:p>
    <w:p w:rsidR="003F0601" w:rsidRPr="00A84997" w:rsidRDefault="00E222B2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hAnsi="Times New Roman" w:cs="Times New Roman"/>
          <w:sz w:val="28"/>
          <w:szCs w:val="28"/>
        </w:rPr>
        <w:t xml:space="preserve">о) </w:t>
      </w:r>
      <w:r w:rsidR="003F0601" w:rsidRPr="00A84997">
        <w:rPr>
          <w:rFonts w:ascii="Times New Roman" w:hAnsi="Times New Roman" w:cs="Times New Roman"/>
          <w:sz w:val="28"/>
          <w:szCs w:val="28"/>
        </w:rPr>
        <w:t>Фотография 3х4 (2 шт.)</w:t>
      </w:r>
      <w:r w:rsidRPr="00A84997">
        <w:rPr>
          <w:rFonts w:ascii="Times New Roman" w:hAnsi="Times New Roman" w:cs="Times New Roman"/>
          <w:sz w:val="28"/>
          <w:szCs w:val="28"/>
        </w:rPr>
        <w:t>;</w:t>
      </w:r>
    </w:p>
    <w:p w:rsidR="003F0601" w:rsidRPr="00A84997" w:rsidRDefault="00E222B2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hAnsi="Times New Roman" w:cs="Times New Roman"/>
          <w:sz w:val="28"/>
          <w:szCs w:val="28"/>
        </w:rPr>
        <w:t xml:space="preserve">п) </w:t>
      </w:r>
      <w:r w:rsidR="003F0601" w:rsidRPr="00A84997">
        <w:rPr>
          <w:rFonts w:ascii="Times New Roman" w:hAnsi="Times New Roman" w:cs="Times New Roman"/>
          <w:sz w:val="28"/>
          <w:szCs w:val="28"/>
        </w:rPr>
        <w:t>Справка 2 НДФЛ с последнего места работы за предыдущий год;</w:t>
      </w:r>
    </w:p>
    <w:p w:rsidR="003F0601" w:rsidRPr="00A84997" w:rsidRDefault="00E222B2" w:rsidP="00A84997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997">
        <w:rPr>
          <w:rFonts w:ascii="Times New Roman" w:hAnsi="Times New Roman" w:cs="Times New Roman"/>
          <w:sz w:val="28"/>
          <w:szCs w:val="28"/>
        </w:rPr>
        <w:t xml:space="preserve">р) </w:t>
      </w:r>
      <w:hyperlink r:id="rId8" w:history="1">
        <w:r w:rsidR="003B4DC3" w:rsidRPr="00A84997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Форма представления сведений об адресах сайтов</w:t>
        </w:r>
      </w:hyperlink>
      <w:r w:rsidR="003B4DC3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3);</w:t>
      </w:r>
      <w:r w:rsidR="003B4DC3" w:rsidRPr="00A84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0601" w:rsidRPr="00A84997" w:rsidRDefault="003A5147" w:rsidP="00A84997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997">
        <w:rPr>
          <w:rFonts w:ascii="Times New Roman" w:hAnsi="Times New Roman" w:cs="Times New Roman"/>
        </w:rPr>
        <w:t xml:space="preserve">с) </w:t>
      </w:r>
      <w:hyperlink r:id="rId9" w:history="1">
        <w:r w:rsidR="003B4DC3" w:rsidRPr="00A8499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Согласие на обработку персональных данных</w:t>
        </w:r>
        <w:r w:rsidR="003B4DC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(приложение 4)</w:t>
        </w:r>
        <w:r w:rsidR="003B4DC3" w:rsidRPr="00A84997">
          <w:rPr>
            <w:rFonts w:ascii="Times New Roman" w:hAnsi="Times New Roman" w:cs="Times New Roman"/>
            <w:color w:val="000000" w:themeColor="text1"/>
            <w:sz w:val="28"/>
            <w:szCs w:val="28"/>
          </w:rPr>
          <w:t>;</w:t>
        </w:r>
      </w:hyperlink>
    </w:p>
    <w:p w:rsidR="003F0601" w:rsidRPr="00A84997" w:rsidRDefault="00334448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т) </w:t>
      </w:r>
      <w:r w:rsidR="003F0601" w:rsidRPr="00A84997">
        <w:rPr>
          <w:rFonts w:ascii="Times New Roman" w:hAnsi="Times New Roman" w:cs="Times New Roman"/>
          <w:sz w:val="28"/>
          <w:szCs w:val="28"/>
        </w:rPr>
        <w:t>Справка с Налоговой – об отсутствии предпринимательской деятельности;</w:t>
      </w:r>
    </w:p>
    <w:p w:rsidR="00334448" w:rsidRPr="00A84997" w:rsidRDefault="00334448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0601" w:rsidRPr="00A84997" w:rsidRDefault="003F0601" w:rsidP="003B4DC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hAnsi="Times New Roman" w:cs="Times New Roman"/>
          <w:sz w:val="28"/>
          <w:szCs w:val="28"/>
        </w:rPr>
        <w:t>Обращаем Ваше внимание на то, что если копии документов не заверены нотариусом, необходимо представить оригиналы документов.</w:t>
      </w:r>
    </w:p>
    <w:p w:rsidR="00B57E68" w:rsidRPr="00A84997" w:rsidRDefault="00B57E68" w:rsidP="003B4DC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Указанные документы принимаются в </w:t>
      </w:r>
      <w:r w:rsidR="00B06B6D" w:rsidRPr="00A84997">
        <w:rPr>
          <w:rFonts w:ascii="Times New Roman" w:eastAsia="Times New Roman" w:hAnsi="Times New Roman" w:cs="Times New Roman"/>
          <w:sz w:val="28"/>
          <w:szCs w:val="28"/>
        </w:rPr>
        <w:t xml:space="preserve">отдел государственной службы 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</w:t>
      </w:r>
      <w:r w:rsidR="00B06B6D" w:rsidRPr="00A84997">
        <w:rPr>
          <w:rFonts w:ascii="Times New Roman" w:eastAsia="Times New Roman" w:hAnsi="Times New Roman" w:cs="Times New Roman"/>
          <w:sz w:val="28"/>
          <w:szCs w:val="28"/>
        </w:rPr>
        <w:t xml:space="preserve">по внешним связям, национальной политике, печати и информации 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Республики Ингушетия с </w:t>
      </w:r>
      <w:r w:rsidR="007B4000" w:rsidRPr="00A84997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334448" w:rsidRPr="00A84997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7B4000" w:rsidRPr="00A8499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34448" w:rsidRPr="00A84997">
        <w:rPr>
          <w:rFonts w:ascii="Times New Roman" w:eastAsia="Times New Roman" w:hAnsi="Times New Roman" w:cs="Times New Roman"/>
          <w:sz w:val="28"/>
          <w:szCs w:val="28"/>
        </w:rPr>
        <w:t>8</w:t>
      </w:r>
      <w:r w:rsidR="007B4000" w:rsidRPr="00A84997">
        <w:rPr>
          <w:rFonts w:ascii="Times New Roman" w:eastAsia="Times New Roman" w:hAnsi="Times New Roman" w:cs="Times New Roman"/>
          <w:sz w:val="28"/>
          <w:szCs w:val="28"/>
        </w:rPr>
        <w:t xml:space="preserve"> года по 21 </w:t>
      </w:r>
      <w:r w:rsidR="00334448" w:rsidRPr="00A84997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7B4000" w:rsidRPr="00A8499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34448" w:rsidRPr="00A84997">
        <w:rPr>
          <w:rFonts w:ascii="Times New Roman" w:eastAsia="Times New Roman" w:hAnsi="Times New Roman" w:cs="Times New Roman"/>
          <w:sz w:val="28"/>
          <w:szCs w:val="28"/>
        </w:rPr>
        <w:t>8</w:t>
      </w:r>
      <w:r w:rsidR="003B4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000" w:rsidRPr="00A8499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 (оригиналы документов предъявляются лично по прибытии на конкурс).</w:t>
      </w:r>
      <w:r w:rsidR="00BE6CE7" w:rsidRPr="00A84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7E68" w:rsidRPr="00A84997" w:rsidRDefault="00B57E68" w:rsidP="003B4DC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осуществляется по адресу: г. </w:t>
      </w:r>
      <w:r w:rsidR="00B06B6D" w:rsidRPr="00A84997">
        <w:rPr>
          <w:rFonts w:ascii="Times New Roman" w:eastAsia="Times New Roman" w:hAnsi="Times New Roman" w:cs="Times New Roman"/>
          <w:sz w:val="28"/>
          <w:szCs w:val="28"/>
        </w:rPr>
        <w:t>Назрань, ул. Картоева, 1</w:t>
      </w:r>
      <w:r w:rsidR="006303ED" w:rsidRPr="00A84997">
        <w:rPr>
          <w:rFonts w:ascii="Times New Roman" w:eastAsia="Times New Roman" w:hAnsi="Times New Roman" w:cs="Times New Roman"/>
          <w:sz w:val="28"/>
          <w:szCs w:val="28"/>
        </w:rPr>
        <w:t>21, телефон для справок: 8 (8734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303ED" w:rsidRPr="00A84997">
        <w:rPr>
          <w:rFonts w:ascii="Times New Roman" w:eastAsia="Times New Roman" w:hAnsi="Times New Roman" w:cs="Times New Roman"/>
          <w:sz w:val="28"/>
          <w:szCs w:val="28"/>
        </w:rPr>
        <w:t>77-14-11</w:t>
      </w:r>
    </w:p>
    <w:p w:rsidR="00B57E68" w:rsidRPr="00A84997" w:rsidRDefault="00B57E68" w:rsidP="003B4DC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Несвоевременное предоставление документов, предоставление их в неполном объеме или с нарушением правил оформления без уважительной причины является основанием для отказа гражданину в их приеме.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Предполагаемая дата проведения второго этапа конкурса </w:t>
      </w:r>
      <w:r w:rsidR="00334448" w:rsidRPr="00A84997">
        <w:rPr>
          <w:rFonts w:ascii="Times New Roman" w:eastAsia="Times New Roman" w:hAnsi="Times New Roman" w:cs="Times New Roman"/>
          <w:sz w:val="28"/>
          <w:szCs w:val="28"/>
        </w:rPr>
        <w:t>– 28</w:t>
      </w:r>
      <w:r w:rsidR="007B4000" w:rsidRPr="00A84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448" w:rsidRPr="00A84997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7F1CD6" w:rsidRPr="00A8499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34448" w:rsidRPr="00A8499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7D2960" w:rsidRPr="00A84997" w:rsidRDefault="007D2960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Pr="00A84997" w:rsidRDefault="007D2960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Pr="00A84997" w:rsidRDefault="007D2960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Pr="003B4DC3" w:rsidRDefault="007D2960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4DC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7D2960" w:rsidRPr="003B4DC3" w:rsidRDefault="007D2960" w:rsidP="003B4DC3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602"/>
        <w:gridCol w:w="4536"/>
      </w:tblGrid>
      <w:tr w:rsidR="003A5147" w:rsidRPr="003B4DC3" w:rsidTr="00334448">
        <w:tc>
          <w:tcPr>
            <w:tcW w:w="5602" w:type="dxa"/>
            <w:shd w:val="clear" w:color="auto" w:fill="auto"/>
          </w:tcPr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Министру 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по внешним связям, национальной политики, печати и информации Республики Ингушетия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      У.С. Евлоеву 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(Фамилия)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(Имя)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(Отчество)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адресу: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b/>
                <w:sz w:val="24"/>
                <w:szCs w:val="24"/>
              </w:rPr>
              <w:t>Моб:</w:t>
            </w:r>
          </w:p>
        </w:tc>
      </w:tr>
    </w:tbl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147" w:rsidRPr="003B4DC3" w:rsidRDefault="003A5147" w:rsidP="003B4DC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DC3">
        <w:rPr>
          <w:rFonts w:ascii="Times New Roman" w:hAnsi="Times New Roman" w:cs="Times New Roman"/>
          <w:b/>
          <w:sz w:val="24"/>
          <w:szCs w:val="24"/>
        </w:rPr>
        <w:t>Заявление об участии в конкурсе</w:t>
      </w:r>
    </w:p>
    <w:p w:rsidR="003A5147" w:rsidRDefault="003A5147" w:rsidP="003B4DC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DC3">
        <w:rPr>
          <w:rFonts w:ascii="Times New Roman" w:hAnsi="Times New Roman" w:cs="Times New Roman"/>
          <w:b/>
          <w:sz w:val="24"/>
          <w:szCs w:val="24"/>
        </w:rPr>
        <w:t>на замещение вакантной должности</w:t>
      </w:r>
    </w:p>
    <w:p w:rsidR="003B4DC3" w:rsidRPr="003B4DC3" w:rsidRDefault="003B4DC3" w:rsidP="003B4DC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Прошу разрешить участвовать в конкурсе на замещение вакантной должности                    в Министерстве по внешним связям, национальной политики, печати и </w:t>
      </w:r>
      <w:r w:rsidR="003B4DC3">
        <w:rPr>
          <w:rFonts w:ascii="Times New Roman" w:hAnsi="Times New Roman" w:cs="Times New Roman"/>
          <w:sz w:val="24"/>
          <w:szCs w:val="24"/>
        </w:rPr>
        <w:t>и</w:t>
      </w:r>
      <w:r w:rsidRPr="003B4DC3">
        <w:rPr>
          <w:rFonts w:ascii="Times New Roman" w:hAnsi="Times New Roman" w:cs="Times New Roman"/>
          <w:sz w:val="24"/>
          <w:szCs w:val="24"/>
        </w:rPr>
        <w:t>нформации Республики Ингушетия ________________________________________________________</w:t>
      </w: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должности  и отдела)</w:t>
      </w:r>
    </w:p>
    <w:p w:rsidR="003B4DC3" w:rsidRDefault="003B4DC3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Требованиям, предъявленным к претенденту на должность  ________________________________________________________________, соответствую.</w:t>
      </w:r>
    </w:p>
    <w:p w:rsidR="003A5147" w:rsidRPr="003B4DC3" w:rsidRDefault="003A5147" w:rsidP="003B4DC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На проведение проверки достоверности представленных мной сведений, в том числе получение сведений в отношении меня, моей супруги (супруга), наших родственников о наличии когда–либо судимости, о возбуждении уголовного преследования или дел об административных правонарушениях, о привлечении к уголовной или административной ответственности, основаниях прекращения уголовного преследования или производства по делам об административных правонарушениях, я и мои родственники согласны.</w:t>
      </w:r>
    </w:p>
    <w:p w:rsidR="003A5147" w:rsidRPr="003B4DC3" w:rsidRDefault="003A5147" w:rsidP="003B4DC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На проверку представленных мной сведений об отсутствии заболеваний, препятствующих назначению на должность гражданской службы, в том числе на проверку о фактах обращения за медицинской помощью, о состоянии здоровья, диагнозе, постановки на учет в медицинских учреждениях, и иных сведений, составляющих врачебную тайну, согласен (а).</w:t>
      </w:r>
    </w:p>
    <w:p w:rsidR="003A5147" w:rsidRPr="003B4DC3" w:rsidRDefault="003A5147" w:rsidP="003B4DC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Конституцию Российской Федерации, Федеральный Закон от 27 июля 2004 года № 79-ФЗ «О государственной гражданской службе Российской Федерации» и другие законы обязуюсь соблюдать.</w:t>
      </w:r>
    </w:p>
    <w:p w:rsidR="003A5147" w:rsidRPr="003B4DC3" w:rsidRDefault="003A5147" w:rsidP="003B4DC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С условиями участия в конкурсе ознакомлен(а).</w:t>
      </w: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«____» _______________2018г.</w:t>
      </w:r>
      <w:r w:rsidRPr="003B4DC3">
        <w:rPr>
          <w:rFonts w:ascii="Times New Roman" w:hAnsi="Times New Roman" w:cs="Times New Roman"/>
          <w:sz w:val="24"/>
          <w:szCs w:val="24"/>
        </w:rPr>
        <w:tab/>
      </w:r>
      <w:r w:rsidRPr="003B4DC3">
        <w:rPr>
          <w:rFonts w:ascii="Times New Roman" w:hAnsi="Times New Roman" w:cs="Times New Roman"/>
          <w:sz w:val="24"/>
          <w:szCs w:val="24"/>
        </w:rPr>
        <w:tab/>
      </w:r>
      <w:r w:rsidRPr="003B4DC3">
        <w:rPr>
          <w:rFonts w:ascii="Times New Roman" w:hAnsi="Times New Roman" w:cs="Times New Roman"/>
          <w:sz w:val="24"/>
          <w:szCs w:val="24"/>
        </w:rPr>
        <w:tab/>
      </w:r>
      <w:r w:rsidRPr="003B4DC3">
        <w:rPr>
          <w:rFonts w:ascii="Times New Roman" w:hAnsi="Times New Roman" w:cs="Times New Roman"/>
          <w:sz w:val="24"/>
          <w:szCs w:val="24"/>
        </w:rPr>
        <w:tab/>
      </w:r>
      <w:r w:rsidRPr="003B4DC3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3B4D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B4DC3">
        <w:rPr>
          <w:rFonts w:ascii="Times New Roman" w:hAnsi="Times New Roman" w:cs="Times New Roman"/>
          <w:sz w:val="24"/>
          <w:szCs w:val="24"/>
        </w:rPr>
        <w:t>(подпись)</w:t>
      </w: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D2960" w:rsidRPr="003A5147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D2960" w:rsidRPr="003B4DC3" w:rsidRDefault="007D2960" w:rsidP="003B4DC3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4DC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3B4DC3" w:rsidRDefault="003B4DC3" w:rsidP="003B4DC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A47551" w:rsidRPr="003B4DC3" w:rsidRDefault="00A47551" w:rsidP="003B4DC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УТВЕРЖДЕНА</w:t>
      </w:r>
      <w:r w:rsidRPr="003B4DC3">
        <w:rPr>
          <w:rFonts w:ascii="Times New Roman" w:hAnsi="Times New Roman" w:cs="Times New Roman"/>
          <w:sz w:val="24"/>
          <w:szCs w:val="24"/>
        </w:rPr>
        <w:br/>
        <w:t>распоряжением Правительства</w:t>
      </w:r>
      <w:r w:rsidRPr="003B4DC3">
        <w:rPr>
          <w:rFonts w:ascii="Times New Roman" w:hAnsi="Times New Roman" w:cs="Times New Roman"/>
          <w:sz w:val="24"/>
          <w:szCs w:val="24"/>
        </w:rPr>
        <w:br/>
        <w:t>Российской Федерации</w:t>
      </w:r>
      <w:r w:rsidRPr="003B4DC3">
        <w:rPr>
          <w:rFonts w:ascii="Times New Roman" w:hAnsi="Times New Roman" w:cs="Times New Roman"/>
          <w:sz w:val="24"/>
          <w:szCs w:val="24"/>
        </w:rPr>
        <w:br/>
        <w:t>от 26.05.2005 № 667-р</w:t>
      </w:r>
    </w:p>
    <w:p w:rsidR="00A47551" w:rsidRPr="003B4DC3" w:rsidRDefault="00A47551" w:rsidP="003B4DC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(в ред. распоряжения Правительства РФ от 16.10.2007 № 1428-р)</w:t>
      </w:r>
    </w:p>
    <w:p w:rsidR="00A47551" w:rsidRPr="003B4DC3" w:rsidRDefault="00A47551" w:rsidP="003B4DC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(форма)</w:t>
      </w:r>
    </w:p>
    <w:p w:rsidR="003B4DC3" w:rsidRDefault="003B4DC3" w:rsidP="003B4DC3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3B4DC3" w:rsidRDefault="003B4DC3" w:rsidP="003B4DC3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A47551" w:rsidRPr="003B4DC3" w:rsidRDefault="00A47551" w:rsidP="003B4DC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DC3">
        <w:rPr>
          <w:rFonts w:ascii="Times New Roman" w:hAnsi="Times New Roman" w:cs="Times New Roman"/>
          <w:b/>
          <w:bCs/>
          <w:sz w:val="24"/>
          <w:szCs w:val="24"/>
        </w:rPr>
        <w:t>АНКЕТА</w:t>
      </w:r>
      <w:r w:rsidRPr="003B4DC3">
        <w:rPr>
          <w:rFonts w:ascii="Times New Roman" w:hAnsi="Times New Roman" w:cs="Times New Roman"/>
          <w:b/>
          <w:bCs/>
          <w:sz w:val="24"/>
          <w:szCs w:val="24"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1417"/>
        <w:gridCol w:w="1701"/>
      </w:tblGrid>
      <w:tr w:rsidR="00A47551" w:rsidRPr="003B4DC3" w:rsidTr="005C22AF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51" w:rsidRPr="003B4DC3" w:rsidRDefault="00A47551" w:rsidP="003B4DC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для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фотографии</w:t>
            </w:r>
          </w:p>
        </w:tc>
      </w:tr>
      <w:tr w:rsidR="00A47551" w:rsidRPr="003B4DC3" w:rsidTr="005C22AF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77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58"/>
        <w:gridCol w:w="5117"/>
      </w:tblGrid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2. Если изменяли фамилию, имя или отчество,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или специальность по диплому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DC3" w:rsidRDefault="003B4DC3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3B4DC3" w:rsidRPr="003B4DC3" w:rsidRDefault="003B4DC3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2"/>
        <w:gridCol w:w="1290"/>
        <w:gridCol w:w="4252"/>
        <w:gridCol w:w="3402"/>
      </w:tblGrid>
      <w:tr w:rsidR="00A47551" w:rsidRPr="003B4DC3" w:rsidTr="003B4DC3">
        <w:trPr>
          <w:cantSplit/>
        </w:trPr>
        <w:tc>
          <w:tcPr>
            <w:tcW w:w="2552" w:type="dxa"/>
            <w:gridSpan w:val="2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(в т.ч. за границей)</w:t>
            </w: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DC3" w:rsidRDefault="003B4DC3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12. Государственные награды, иные награды и знаки отличия</w:t>
      </w:r>
      <w:r w:rsidR="003B4DC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13. Ваши близкие родственники (отец, мать, братья, сестры и дети), а также муж (жена), в том числе бывшие.</w:t>
      </w: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694"/>
        <w:gridCol w:w="1717"/>
        <w:gridCol w:w="2047"/>
        <w:gridCol w:w="2047"/>
      </w:tblGrid>
      <w:tr w:rsidR="00A47551" w:rsidRPr="003B4DC3" w:rsidTr="005C22AF">
        <w:trPr>
          <w:cantSplit/>
        </w:trPr>
        <w:tc>
          <w:tcPr>
            <w:tcW w:w="1729" w:type="dxa"/>
            <w:vAlign w:val="center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  <w:r w:rsidR="000E7B5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47551" w:rsidRPr="003B4DC3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A47551" w:rsidRPr="003B4DC3">
        <w:rPr>
          <w:rFonts w:ascii="Times New Roman" w:hAnsi="Times New Roman" w:cs="Times New Roman"/>
          <w:sz w:val="24"/>
          <w:szCs w:val="24"/>
        </w:rPr>
        <w:t>(фамилия, имя, отчество,</w:t>
      </w: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с какого времени они проживают за границей)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B51" w:rsidRPr="003B4DC3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15. Пребывание за границей (когда, где, с какой целью) </w:t>
      </w:r>
      <w:r w:rsidR="000E7B51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 </w:t>
      </w: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16. Отношение к воинской обязанности и воинское звание  </w:t>
      </w:r>
      <w:r w:rsidR="000E7B51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  <w:r w:rsidR="000E7B5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18. Паспорт или документ, его заменяющий </w:t>
      </w:r>
      <w:r w:rsidR="000E7B5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3B4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5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A47551" w:rsidRPr="003B4DC3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lastRenderedPageBreak/>
        <w:t>19. Наличие заграничного паспорта</w:t>
      </w:r>
      <w:r w:rsidR="000E7B5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 </w:t>
      </w:r>
      <w:r w:rsidRPr="003B4D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75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47551" w:rsidRPr="003B4DC3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20. Номер страхового свидетельства обязательного пенсионного страхования (если имеется)</w:t>
      </w:r>
      <w:r w:rsidRPr="003B4DC3">
        <w:rPr>
          <w:rFonts w:ascii="Times New Roman" w:hAnsi="Times New Roman" w:cs="Times New Roman"/>
          <w:sz w:val="24"/>
          <w:szCs w:val="24"/>
        </w:rPr>
        <w:br/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21. ИНН (если имеется) </w:t>
      </w:r>
      <w:r w:rsidR="000E7B5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 </w:t>
      </w: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</w:t>
      </w:r>
      <w:r w:rsidR="000E7B51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На проведение в отношении меня проверочных мероприятий согласен (согласна).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Pr="003B4DC3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134"/>
        <w:gridCol w:w="850"/>
        <w:gridCol w:w="426"/>
        <w:gridCol w:w="283"/>
        <w:gridCol w:w="709"/>
        <w:gridCol w:w="1843"/>
        <w:gridCol w:w="1795"/>
        <w:gridCol w:w="2315"/>
      </w:tblGrid>
      <w:tr w:rsidR="00A47551" w:rsidRPr="003B4DC3" w:rsidTr="00A4755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E7B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A47551"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A47551" w:rsidRPr="003B4DC3" w:rsidTr="00A47551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A4755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(подпись, фамилия работника кадровой службы)</w:t>
            </w:r>
          </w:p>
        </w:tc>
      </w:tr>
    </w:tbl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A5147">
      <w:pPr>
        <w:spacing w:after="240"/>
        <w:ind w:left="6521"/>
        <w:jc w:val="center"/>
        <w:rPr>
          <w:sz w:val="24"/>
          <w:szCs w:val="24"/>
        </w:rPr>
      </w:pPr>
    </w:p>
    <w:p w:rsidR="000E7B51" w:rsidRDefault="000E7B51" w:rsidP="003A5147">
      <w:pPr>
        <w:spacing w:after="240"/>
        <w:ind w:left="6521"/>
        <w:jc w:val="center"/>
        <w:rPr>
          <w:sz w:val="24"/>
          <w:szCs w:val="24"/>
        </w:rPr>
      </w:pPr>
    </w:p>
    <w:p w:rsidR="000E7B51" w:rsidRDefault="000E7B51" w:rsidP="003A5147">
      <w:pPr>
        <w:spacing w:after="240"/>
        <w:ind w:left="6521"/>
        <w:jc w:val="center"/>
        <w:rPr>
          <w:sz w:val="24"/>
          <w:szCs w:val="24"/>
        </w:rPr>
      </w:pPr>
    </w:p>
    <w:p w:rsidR="000E7B51" w:rsidRDefault="000E7B51" w:rsidP="003A5147">
      <w:pPr>
        <w:spacing w:after="240"/>
        <w:ind w:left="6521"/>
        <w:jc w:val="center"/>
        <w:rPr>
          <w:sz w:val="24"/>
          <w:szCs w:val="24"/>
        </w:rPr>
      </w:pPr>
    </w:p>
    <w:p w:rsidR="000E7B51" w:rsidRDefault="000E7B51" w:rsidP="003A5147">
      <w:pPr>
        <w:spacing w:after="240"/>
        <w:ind w:left="6521"/>
        <w:jc w:val="center"/>
        <w:rPr>
          <w:sz w:val="24"/>
          <w:szCs w:val="24"/>
        </w:rPr>
      </w:pPr>
    </w:p>
    <w:p w:rsidR="000E7B51" w:rsidRDefault="000E7B51" w:rsidP="003A5147">
      <w:pPr>
        <w:spacing w:after="240"/>
        <w:ind w:left="6521"/>
        <w:jc w:val="center"/>
        <w:rPr>
          <w:sz w:val="24"/>
          <w:szCs w:val="24"/>
        </w:rPr>
      </w:pPr>
    </w:p>
    <w:p w:rsidR="003A5147" w:rsidRPr="000E7B51" w:rsidRDefault="00334448" w:rsidP="000E7B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E7B51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80B64" w:rsidRDefault="00480B64" w:rsidP="000E7B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0E7B51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480B64">
        <w:rPr>
          <w:rFonts w:ascii="Times New Roman" w:hAnsi="Times New Roman" w:cs="Times New Roman"/>
          <w:sz w:val="16"/>
          <w:szCs w:val="16"/>
        </w:rPr>
        <w:t>УТВЕРЖДЕНА</w:t>
      </w:r>
      <w:r w:rsidRPr="00480B64">
        <w:rPr>
          <w:rFonts w:ascii="Times New Roman" w:hAnsi="Times New Roman" w:cs="Times New Roman"/>
          <w:sz w:val="16"/>
          <w:szCs w:val="16"/>
        </w:rPr>
        <w:br/>
        <w:t>распоряжением Правительства Российской Федерации</w:t>
      </w:r>
      <w:r w:rsidRPr="00480B64">
        <w:rPr>
          <w:rFonts w:ascii="Times New Roman" w:hAnsi="Times New Roman" w:cs="Times New Roman"/>
          <w:sz w:val="16"/>
          <w:szCs w:val="16"/>
        </w:rPr>
        <w:br/>
        <w:t>от 28 декабря 2016 г. № 2867-р</w:t>
      </w:r>
    </w:p>
    <w:p w:rsidR="000E7B51" w:rsidRDefault="000E7B51" w:rsidP="000E7B51">
      <w:pPr>
        <w:pStyle w:val="a7"/>
        <w:rPr>
          <w:rFonts w:ascii="Times New Roman" w:hAnsi="Times New Roman" w:cs="Times New Roman"/>
          <w:b/>
          <w:bCs/>
          <w:spacing w:val="50"/>
          <w:sz w:val="24"/>
          <w:szCs w:val="24"/>
        </w:rPr>
      </w:pPr>
    </w:p>
    <w:p w:rsidR="003A5147" w:rsidRPr="000E7B51" w:rsidRDefault="003A5147" w:rsidP="000E7B51">
      <w:pPr>
        <w:pStyle w:val="a7"/>
        <w:jc w:val="center"/>
        <w:rPr>
          <w:rFonts w:ascii="Times New Roman" w:hAnsi="Times New Roman" w:cs="Times New Roman"/>
          <w:b/>
          <w:bCs/>
          <w:spacing w:val="50"/>
          <w:sz w:val="24"/>
          <w:szCs w:val="24"/>
        </w:rPr>
      </w:pPr>
      <w:r w:rsidRPr="000E7B51">
        <w:rPr>
          <w:rFonts w:ascii="Times New Roman" w:hAnsi="Times New Roman" w:cs="Times New Roman"/>
          <w:b/>
          <w:bCs/>
          <w:spacing w:val="50"/>
          <w:sz w:val="24"/>
          <w:szCs w:val="24"/>
        </w:rPr>
        <w:t>ФОРМА</w:t>
      </w:r>
    </w:p>
    <w:p w:rsidR="003A5147" w:rsidRPr="000E7B51" w:rsidRDefault="003A5147" w:rsidP="000E7B51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B51">
        <w:rPr>
          <w:rFonts w:ascii="Times New Roman" w:hAnsi="Times New Roman" w:cs="Times New Roman"/>
          <w:b/>
          <w:bCs/>
          <w:sz w:val="24"/>
          <w:szCs w:val="24"/>
        </w:rPr>
        <w:t>представления сведений об адресах сайтов и (или) страниц сайтов</w:t>
      </w:r>
      <w:r w:rsidRPr="000E7B51">
        <w:rPr>
          <w:rFonts w:ascii="Times New Roman" w:hAnsi="Times New Roman" w:cs="Times New Roman"/>
          <w:b/>
          <w:bCs/>
          <w:sz w:val="24"/>
          <w:szCs w:val="24"/>
        </w:rPr>
        <w:br/>
        <w:t>в информационно-телекоммуникационной сети “Интернет”,</w:t>
      </w:r>
      <w:r w:rsidRPr="000E7B51">
        <w:rPr>
          <w:rFonts w:ascii="Times New Roman" w:hAnsi="Times New Roman" w:cs="Times New Roman"/>
          <w:b/>
          <w:bCs/>
          <w:sz w:val="24"/>
          <w:szCs w:val="24"/>
        </w:rPr>
        <w:br/>
        <w:t>на которых государственным гражданским служащим или</w:t>
      </w:r>
      <w:r w:rsidRPr="000E7B51">
        <w:rPr>
          <w:rFonts w:ascii="Times New Roman" w:hAnsi="Times New Roman" w:cs="Times New Roman"/>
          <w:b/>
          <w:bCs/>
          <w:sz w:val="24"/>
          <w:szCs w:val="24"/>
        </w:rPr>
        <w:br/>
        <w:t>муниципальным служащим, гражданином Российской Федерации,</w:t>
      </w:r>
      <w:r w:rsidRPr="000E7B51">
        <w:rPr>
          <w:rFonts w:ascii="Times New Roman" w:hAnsi="Times New Roman" w:cs="Times New Roman"/>
          <w:b/>
          <w:bCs/>
          <w:sz w:val="24"/>
          <w:szCs w:val="24"/>
        </w:rPr>
        <w:br/>
        <w:t>претендующим на замещение должности государственной</w:t>
      </w:r>
      <w:r w:rsidRPr="000E7B51">
        <w:rPr>
          <w:rFonts w:ascii="Times New Roman" w:hAnsi="Times New Roman" w:cs="Times New Roman"/>
          <w:b/>
          <w:bCs/>
          <w:sz w:val="24"/>
          <w:szCs w:val="24"/>
        </w:rPr>
        <w:br/>
        <w:t>гражданской службы Российской Федерации или</w:t>
      </w:r>
      <w:r w:rsidRPr="000E7B51">
        <w:rPr>
          <w:rFonts w:ascii="Times New Roman" w:hAnsi="Times New Roman" w:cs="Times New Roman"/>
          <w:b/>
          <w:bCs/>
          <w:sz w:val="24"/>
          <w:szCs w:val="24"/>
        </w:rPr>
        <w:br/>
        <w:t>муниципальной службы, размещались общедоступная информация,</w:t>
      </w:r>
      <w:r w:rsidRPr="000E7B51">
        <w:rPr>
          <w:rFonts w:ascii="Times New Roman" w:hAnsi="Times New Roman" w:cs="Times New Roman"/>
          <w:b/>
          <w:bCs/>
          <w:sz w:val="24"/>
          <w:szCs w:val="24"/>
        </w:rPr>
        <w:br/>
        <w:t>а также данные, позволяющие его идентифицировать</w:t>
      </w:r>
    </w:p>
    <w:p w:rsidR="003A5147" w:rsidRPr="000E7B51" w:rsidRDefault="003A5147" w:rsidP="000E7B51">
      <w:pPr>
        <w:pStyle w:val="a7"/>
        <w:rPr>
          <w:rFonts w:ascii="Times New Roman" w:hAnsi="Times New Roman" w:cs="Times New Roman"/>
          <w:sz w:val="24"/>
          <w:szCs w:val="24"/>
        </w:rPr>
      </w:pPr>
      <w:r w:rsidRPr="000E7B51">
        <w:rPr>
          <w:rFonts w:ascii="Times New Roman" w:hAnsi="Times New Roman" w:cs="Times New Roman"/>
          <w:sz w:val="24"/>
          <w:szCs w:val="24"/>
        </w:rPr>
        <w:t xml:space="preserve">Я,  </w:t>
      </w:r>
      <w:r w:rsidR="000E7B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A5147" w:rsidRDefault="00480B64" w:rsidP="000E7B5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A5147" w:rsidRPr="000E7B51">
        <w:rPr>
          <w:rFonts w:ascii="Times New Roman" w:hAnsi="Times New Roman" w:cs="Times New Roman"/>
          <w:sz w:val="24"/>
          <w:szCs w:val="24"/>
        </w:rPr>
        <w:t>(фамилия, имя, отчество, дата рождения,</w:t>
      </w:r>
    </w:p>
    <w:p w:rsidR="00480B64" w:rsidRDefault="00480B64" w:rsidP="000E7B5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80B64" w:rsidRPr="000E7B51" w:rsidRDefault="00480B64" w:rsidP="000E7B5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A5147" w:rsidRDefault="00480B64" w:rsidP="000E7B5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A5147" w:rsidRPr="000E7B51">
        <w:rPr>
          <w:rFonts w:ascii="Times New Roman" w:hAnsi="Times New Roman" w:cs="Times New Roman"/>
          <w:sz w:val="24"/>
          <w:szCs w:val="24"/>
        </w:rPr>
        <w:t>серия и номер паспорта, дата выдачи и орган, выдавший паспорт,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B64" w:rsidRDefault="00480B64" w:rsidP="000E7B5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80B64" w:rsidRPr="000E7B51" w:rsidRDefault="00480B64" w:rsidP="000E7B5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80B64" w:rsidRDefault="003A5147" w:rsidP="00480B6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E7B51">
        <w:rPr>
          <w:rFonts w:ascii="Times New Roman" w:hAnsi="Times New Roman" w:cs="Times New Roman"/>
          <w:sz w:val="24"/>
          <w:szCs w:val="24"/>
        </w:rPr>
        <w:t xml:space="preserve">должность, замещаемая государственным гражданским служащим </w:t>
      </w:r>
    </w:p>
    <w:p w:rsidR="00480B64" w:rsidRDefault="003A5147" w:rsidP="00480B6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E7B51">
        <w:rPr>
          <w:rFonts w:ascii="Times New Roman" w:hAnsi="Times New Roman" w:cs="Times New Roman"/>
          <w:sz w:val="24"/>
          <w:szCs w:val="24"/>
        </w:rPr>
        <w:t>или муниципальным служащим,</w:t>
      </w:r>
      <w:r w:rsidR="00480B64">
        <w:rPr>
          <w:rFonts w:ascii="Times New Roman" w:hAnsi="Times New Roman" w:cs="Times New Roman"/>
          <w:sz w:val="24"/>
          <w:szCs w:val="24"/>
        </w:rPr>
        <w:t xml:space="preserve"> </w:t>
      </w:r>
      <w:r w:rsidRPr="000E7B51">
        <w:rPr>
          <w:rFonts w:ascii="Times New Roman" w:hAnsi="Times New Roman" w:cs="Times New Roman"/>
          <w:sz w:val="24"/>
          <w:szCs w:val="24"/>
        </w:rPr>
        <w:t xml:space="preserve">или должность, на замещение </w:t>
      </w:r>
    </w:p>
    <w:p w:rsidR="003A5147" w:rsidRPr="000E7B51" w:rsidRDefault="003A5147" w:rsidP="00480B6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E7B51">
        <w:rPr>
          <w:rFonts w:ascii="Times New Roman" w:hAnsi="Times New Roman" w:cs="Times New Roman"/>
          <w:sz w:val="24"/>
          <w:szCs w:val="24"/>
        </w:rPr>
        <w:t>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3A5147" w:rsidRPr="000E7B51" w:rsidTr="005C22AF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. по 31 декабря</w:t>
            </w:r>
            <w:r w:rsidRPr="000E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A5147" w:rsidRPr="000E7B51" w:rsidRDefault="003A5147" w:rsidP="000E7B51">
      <w:pPr>
        <w:pStyle w:val="a7"/>
        <w:rPr>
          <w:rFonts w:ascii="Times New Roman" w:hAnsi="Times New Roman" w:cs="Times New Roman"/>
          <w:sz w:val="24"/>
          <w:szCs w:val="24"/>
        </w:rPr>
      </w:pPr>
      <w:r w:rsidRPr="000E7B51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“Интернет” общедоступной информации </w:t>
      </w:r>
      <w:r w:rsidRPr="000E7B51">
        <w:rPr>
          <w:rStyle w:val="ae"/>
          <w:rFonts w:ascii="Times New Roman" w:hAnsi="Times New Roman"/>
          <w:sz w:val="24"/>
          <w:szCs w:val="24"/>
        </w:rPr>
        <w:endnoteReference w:customMarkFollows="1" w:id="2"/>
        <w:t>1</w:t>
      </w:r>
      <w:r w:rsidRPr="000E7B51">
        <w:rPr>
          <w:rFonts w:ascii="Times New Roman" w:hAnsi="Times New Roman" w:cs="Times New Roman"/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3A5147" w:rsidRPr="000E7B51" w:rsidTr="005C22AF">
        <w:tc>
          <w:tcPr>
            <w:tcW w:w="624" w:type="dxa"/>
            <w:vAlign w:val="center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Адрес сайта </w:t>
            </w:r>
            <w:r w:rsidRPr="000E7B51">
              <w:rPr>
                <w:rStyle w:val="ae"/>
                <w:rFonts w:ascii="Times New Roman" w:hAnsi="Times New Roman"/>
                <w:sz w:val="24"/>
                <w:szCs w:val="24"/>
              </w:rPr>
              <w:endnoteReference w:customMarkFollows="1" w:id="3"/>
              <w:t>2</w:t>
            </w: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 </w:t>
            </w:r>
            <w:r w:rsidRPr="000E7B51">
              <w:rPr>
                <w:rStyle w:val="ae"/>
                <w:rFonts w:ascii="Times New Roman" w:hAnsi="Times New Roman"/>
                <w:sz w:val="24"/>
                <w:szCs w:val="24"/>
              </w:rPr>
              <w:endnoteReference w:customMarkFollows="1" w:id="4"/>
              <w:t>3</w:t>
            </w:r>
            <w:r w:rsidRPr="000E7B51">
              <w:rPr>
                <w:rFonts w:ascii="Times New Roman" w:hAnsi="Times New Roman" w:cs="Times New Roman"/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3A5147" w:rsidRPr="000E7B51" w:rsidTr="005C22AF">
        <w:tc>
          <w:tcPr>
            <w:tcW w:w="624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47" w:rsidRPr="000E7B51" w:rsidTr="005C22AF">
        <w:tc>
          <w:tcPr>
            <w:tcW w:w="624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47" w:rsidRPr="000E7B51" w:rsidTr="005C22AF">
        <w:tc>
          <w:tcPr>
            <w:tcW w:w="624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47" w:rsidRPr="000E7B51" w:rsidTr="005C22AF">
        <w:tc>
          <w:tcPr>
            <w:tcW w:w="624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47" w:rsidRPr="000E7B51" w:rsidTr="005C22AF">
        <w:tc>
          <w:tcPr>
            <w:tcW w:w="624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147" w:rsidRPr="000E7B51" w:rsidRDefault="003A5147" w:rsidP="000E7B5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0E7B51" w:rsidRDefault="003A5147" w:rsidP="000E7B51">
      <w:pPr>
        <w:pStyle w:val="a7"/>
        <w:rPr>
          <w:rFonts w:ascii="Times New Roman" w:hAnsi="Times New Roman" w:cs="Times New Roman"/>
          <w:sz w:val="24"/>
          <w:szCs w:val="24"/>
        </w:rPr>
      </w:pPr>
      <w:r w:rsidRPr="000E7B51"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3A5147" w:rsidRPr="000E7B51" w:rsidTr="005C22A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47" w:rsidRPr="000E7B51" w:rsidTr="005C22A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A5147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  <w:p w:rsidR="00480B64" w:rsidRDefault="00480B64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B64" w:rsidRPr="000E7B51" w:rsidRDefault="00480B64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147" w:rsidRPr="000E7B51" w:rsidRDefault="00480B64" w:rsidP="000E7B5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A5147" w:rsidRPr="000E7B51" w:rsidRDefault="003A5147" w:rsidP="00480B6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E7B51">
        <w:rPr>
          <w:rFonts w:ascii="Times New Roman" w:hAnsi="Times New Roman" w:cs="Times New Roman"/>
          <w:sz w:val="24"/>
          <w:szCs w:val="24"/>
        </w:rPr>
        <w:t>(Ф.И.О. и подпись лица, принявшего сведения)</w:t>
      </w:r>
    </w:p>
    <w:sectPr w:rsidR="003A5147" w:rsidRPr="000E7B51" w:rsidSect="003A51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7D9" w:rsidRDefault="002727D9" w:rsidP="003A5147">
      <w:pPr>
        <w:spacing w:after="0" w:line="240" w:lineRule="auto"/>
      </w:pPr>
      <w:r>
        <w:separator/>
      </w:r>
    </w:p>
  </w:endnote>
  <w:endnote w:type="continuationSeparator" w:id="1">
    <w:p w:rsidR="002727D9" w:rsidRDefault="002727D9" w:rsidP="003A5147">
      <w:pPr>
        <w:spacing w:after="0" w:line="240" w:lineRule="auto"/>
      </w:pPr>
      <w:r>
        <w:continuationSeparator/>
      </w:r>
    </w:p>
  </w:endnote>
  <w:endnote w:id="2">
    <w:p w:rsidR="003A5147" w:rsidRDefault="003A5147" w:rsidP="003A5147">
      <w:pPr>
        <w:pStyle w:val="ac"/>
        <w:ind w:firstLine="567"/>
        <w:jc w:val="both"/>
      </w:pPr>
      <w:r>
        <w:rPr>
          <w:rStyle w:val="ae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3A5147" w:rsidRDefault="003A5147" w:rsidP="003A5147">
      <w:pPr>
        <w:pStyle w:val="ac"/>
        <w:ind w:firstLine="567"/>
        <w:jc w:val="both"/>
      </w:pPr>
      <w:r>
        <w:rPr>
          <w:rStyle w:val="ae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 w:rsidR="003A5147" w:rsidRDefault="003A5147" w:rsidP="003A5147">
      <w:pPr>
        <w:pStyle w:val="ac"/>
        <w:ind w:firstLine="567"/>
        <w:jc w:val="both"/>
        <w:rPr>
          <w:sz w:val="18"/>
          <w:szCs w:val="18"/>
        </w:rPr>
      </w:pPr>
      <w:r>
        <w:rPr>
          <w:rStyle w:val="ae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  <w:p w:rsidR="00334448" w:rsidRDefault="00334448" w:rsidP="003A5147">
      <w:pPr>
        <w:spacing w:line="288" w:lineRule="auto"/>
        <w:jc w:val="center"/>
        <w:rPr>
          <w:b/>
          <w:sz w:val="27"/>
          <w:szCs w:val="27"/>
        </w:rPr>
      </w:pPr>
    </w:p>
    <w:p w:rsidR="00334448" w:rsidRDefault="00334448" w:rsidP="003A5147">
      <w:pPr>
        <w:spacing w:line="288" w:lineRule="auto"/>
        <w:jc w:val="center"/>
        <w:rPr>
          <w:b/>
          <w:sz w:val="27"/>
          <w:szCs w:val="27"/>
        </w:rPr>
      </w:pPr>
    </w:p>
    <w:p w:rsidR="00334448" w:rsidRDefault="00334448" w:rsidP="003A5147">
      <w:pPr>
        <w:spacing w:line="288" w:lineRule="auto"/>
        <w:jc w:val="center"/>
        <w:rPr>
          <w:b/>
          <w:sz w:val="27"/>
          <w:szCs w:val="27"/>
        </w:rPr>
      </w:pPr>
    </w:p>
    <w:p w:rsidR="00334448" w:rsidRDefault="00334448" w:rsidP="003A5147">
      <w:pPr>
        <w:spacing w:line="288" w:lineRule="auto"/>
        <w:jc w:val="center"/>
        <w:rPr>
          <w:b/>
          <w:sz w:val="27"/>
          <w:szCs w:val="27"/>
        </w:rPr>
      </w:pPr>
    </w:p>
    <w:p w:rsidR="00A84997" w:rsidRDefault="00334448" w:rsidP="003A5147">
      <w:pPr>
        <w:spacing w:line="288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                                                        </w:t>
      </w:r>
    </w:p>
    <w:p w:rsidR="00480B64" w:rsidRDefault="00A84997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  <w:r w:rsidRPr="00A84997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                                                                                                   </w:t>
      </w: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334448" w:rsidRPr="00480B64" w:rsidRDefault="00A84997" w:rsidP="00480B6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334448" w:rsidRPr="00480B64">
        <w:rPr>
          <w:rFonts w:ascii="Times New Roman" w:hAnsi="Times New Roman" w:cs="Times New Roman"/>
          <w:sz w:val="24"/>
          <w:szCs w:val="24"/>
        </w:rPr>
        <w:t>Приложение 4</w:t>
      </w:r>
      <w:r w:rsidRPr="00480B64">
        <w:rPr>
          <w:rFonts w:ascii="Times New Roman" w:hAnsi="Times New Roman" w:cs="Times New Roman"/>
          <w:sz w:val="24"/>
          <w:szCs w:val="24"/>
        </w:rPr>
        <w:tab/>
      </w:r>
    </w:p>
    <w:p w:rsidR="00480B64" w:rsidRDefault="00480B64" w:rsidP="00480B6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B64" w:rsidRDefault="00480B64" w:rsidP="00480B6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147" w:rsidRPr="00480B64" w:rsidRDefault="003A5147" w:rsidP="00480B6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B64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3A5147" w:rsidRPr="00480B64" w:rsidRDefault="003A5147" w:rsidP="00480B6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80B64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 паспорт серия _______ номер _______________, кем и когда выдан ____________________________________________________________________, код подразделения _______________, проживающий по адресу: ____________________________________________________________________, </w:t>
      </w: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0B64">
        <w:rPr>
          <w:rFonts w:ascii="Times New Roman" w:hAnsi="Times New Roman" w:cs="Times New Roman"/>
          <w:sz w:val="24"/>
          <w:szCs w:val="24"/>
          <w:vertAlign w:val="superscript"/>
        </w:rPr>
        <w:t xml:space="preserve"> (указывается адрес, по которому зарегистрирован государственный служащий, и почтовый индекс)</w:t>
      </w: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80B64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480B64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480B64">
        <w:rPr>
          <w:rFonts w:ascii="Times New Roman" w:hAnsi="Times New Roman" w:cs="Times New Roman"/>
          <w:sz w:val="24"/>
          <w:szCs w:val="24"/>
        </w:rPr>
        <w:t>. № 152-ФЗ «О персональных данных» даю согласие на автоматизированную, а также без использо</w:t>
      </w:r>
      <w:r w:rsidRPr="00480B64">
        <w:rPr>
          <w:rFonts w:ascii="Times New Roman" w:hAnsi="Times New Roman" w:cs="Times New Roman"/>
          <w:sz w:val="24"/>
          <w:szCs w:val="24"/>
        </w:rPr>
        <w:softHyphen/>
        <w:t xml:space="preserve">вания средств автоматизации, в том числе с использованием информационных систем персональных данных, обработку Администрацией Главы Республики Ингушетия  (далее – Оператор) моих персональных данных, а именно: фамилии, имени, отчества, года, месяца, даты и места рождения, адреса, семейного, социального, имущественного положения, образования, профессии, доходов и других персональных данных, обработка которых предусмотрена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480B64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480B64">
        <w:rPr>
          <w:rFonts w:ascii="Times New Roman" w:hAnsi="Times New Roman" w:cs="Times New Roman"/>
          <w:sz w:val="24"/>
          <w:szCs w:val="24"/>
        </w:rPr>
        <w:t xml:space="preserve">. № 79-ФЗ «О государственной гражданской службе Российской Федерации», Положением о персональных данных государственного гражданского служащего Российской Федерации и ведении его личного дела, утвержденного Указом Президента Российской Федерации от 30 мая </w:t>
      </w:r>
      <w:smartTag w:uri="urn:schemas-microsoft-com:office:smarttags" w:element="metricconverter">
        <w:smartTagPr>
          <w:attr w:name="ProductID" w:val="2005 г"/>
        </w:smartTagPr>
        <w:r w:rsidRPr="00480B64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480B64">
        <w:rPr>
          <w:rFonts w:ascii="Times New Roman" w:hAnsi="Times New Roman" w:cs="Times New Roman"/>
          <w:sz w:val="24"/>
          <w:szCs w:val="24"/>
        </w:rPr>
        <w:t>. № 609, и другими нормативными правовыми актами.</w:t>
      </w:r>
    </w:p>
    <w:p w:rsidR="003A5147" w:rsidRPr="00480B64" w:rsidRDefault="003A5147" w:rsidP="00480B6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64">
        <w:rPr>
          <w:rFonts w:ascii="Times New Roman" w:hAnsi="Times New Roman" w:cs="Times New Roman"/>
          <w:sz w:val="24"/>
          <w:szCs w:val="24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случаях, предусмотренных законодательством Российской Федерации. Конфиденциальность персональных данных обеспечивается Оператором в соответствии с законодательством Российской Федерации.</w:t>
      </w: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80B64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380"/>
        <w:gridCol w:w="3368"/>
        <w:gridCol w:w="3390"/>
      </w:tblGrid>
      <w:tr w:rsidR="003A5147" w:rsidRPr="00480B64" w:rsidTr="005C22AF">
        <w:tc>
          <w:tcPr>
            <w:tcW w:w="3473" w:type="dxa"/>
            <w:tcBorders>
              <w:bottom w:val="single" w:sz="4" w:space="0" w:color="auto"/>
            </w:tcBorders>
          </w:tcPr>
          <w:p w:rsidR="003A5147" w:rsidRPr="00480B64" w:rsidRDefault="003A5147" w:rsidP="00480B6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A5147" w:rsidRPr="00480B64" w:rsidRDefault="003A5147" w:rsidP="00480B6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3A5147" w:rsidRPr="00480B64" w:rsidRDefault="003A5147" w:rsidP="00480B6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47" w:rsidRPr="00480B64" w:rsidTr="005C22AF">
        <w:tc>
          <w:tcPr>
            <w:tcW w:w="3473" w:type="dxa"/>
            <w:tcBorders>
              <w:top w:val="single" w:sz="4" w:space="0" w:color="auto"/>
            </w:tcBorders>
          </w:tcPr>
          <w:p w:rsidR="003A5147" w:rsidRPr="00480B64" w:rsidRDefault="003A5147" w:rsidP="00480B6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0B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3474" w:type="dxa"/>
          </w:tcPr>
          <w:p w:rsidR="003A5147" w:rsidRPr="00480B64" w:rsidRDefault="003A5147" w:rsidP="00480B6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3A5147" w:rsidRPr="00480B64" w:rsidRDefault="003A5147" w:rsidP="00480B6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0B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4997" w:rsidRPr="00480B64" w:rsidRDefault="00A84997" w:rsidP="00480B64">
      <w:pPr>
        <w:pStyle w:val="a7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7D9" w:rsidRDefault="002727D9" w:rsidP="003A5147">
      <w:pPr>
        <w:spacing w:after="0" w:line="240" w:lineRule="auto"/>
      </w:pPr>
      <w:r>
        <w:separator/>
      </w:r>
    </w:p>
  </w:footnote>
  <w:footnote w:type="continuationSeparator" w:id="1">
    <w:p w:rsidR="002727D9" w:rsidRDefault="002727D9" w:rsidP="003A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032E7"/>
    <w:multiLevelType w:val="hybridMultilevel"/>
    <w:tmpl w:val="0212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7E68"/>
    <w:rsid w:val="00040EDC"/>
    <w:rsid w:val="00047E3A"/>
    <w:rsid w:val="000B4215"/>
    <w:rsid w:val="000E7B51"/>
    <w:rsid w:val="001221B9"/>
    <w:rsid w:val="002727D9"/>
    <w:rsid w:val="002A2A5D"/>
    <w:rsid w:val="002C6687"/>
    <w:rsid w:val="00326F6D"/>
    <w:rsid w:val="00334448"/>
    <w:rsid w:val="00343E0B"/>
    <w:rsid w:val="00344E16"/>
    <w:rsid w:val="00387649"/>
    <w:rsid w:val="003A5147"/>
    <w:rsid w:val="003B4DC3"/>
    <w:rsid w:val="003F0601"/>
    <w:rsid w:val="00480B64"/>
    <w:rsid w:val="005C1DA3"/>
    <w:rsid w:val="006303ED"/>
    <w:rsid w:val="006435DD"/>
    <w:rsid w:val="00685C27"/>
    <w:rsid w:val="007219DD"/>
    <w:rsid w:val="00734F07"/>
    <w:rsid w:val="00771525"/>
    <w:rsid w:val="007B4000"/>
    <w:rsid w:val="007C6C16"/>
    <w:rsid w:val="007D2960"/>
    <w:rsid w:val="007F1CD6"/>
    <w:rsid w:val="00880B05"/>
    <w:rsid w:val="008817F6"/>
    <w:rsid w:val="00A45F54"/>
    <w:rsid w:val="00A47551"/>
    <w:rsid w:val="00A84997"/>
    <w:rsid w:val="00B06B6D"/>
    <w:rsid w:val="00B373EA"/>
    <w:rsid w:val="00B57E68"/>
    <w:rsid w:val="00BE6CE7"/>
    <w:rsid w:val="00E034F9"/>
    <w:rsid w:val="00E112E1"/>
    <w:rsid w:val="00E222B2"/>
    <w:rsid w:val="00E2707F"/>
    <w:rsid w:val="00EA04AF"/>
    <w:rsid w:val="00EA42A2"/>
    <w:rsid w:val="00F513A9"/>
    <w:rsid w:val="00F97495"/>
    <w:rsid w:val="00FC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F6"/>
  </w:style>
  <w:style w:type="paragraph" w:styleId="1">
    <w:name w:val="heading 1"/>
    <w:basedOn w:val="a"/>
    <w:next w:val="a"/>
    <w:link w:val="10"/>
    <w:uiPriority w:val="9"/>
    <w:qFormat/>
    <w:rsid w:val="007D2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57E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7E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5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57E68"/>
  </w:style>
  <w:style w:type="character" w:styleId="a4">
    <w:name w:val="Hyperlink"/>
    <w:basedOn w:val="a0"/>
    <w:uiPriority w:val="99"/>
    <w:semiHidden/>
    <w:unhideWhenUsed/>
    <w:rsid w:val="00B57E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E6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57E6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57E68"/>
  </w:style>
  <w:style w:type="paragraph" w:customStyle="1" w:styleId="Default">
    <w:name w:val="Default"/>
    <w:rsid w:val="00B57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D2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link w:val="a9"/>
    <w:qFormat/>
    <w:rsid w:val="007D2960"/>
    <w:pPr>
      <w:spacing w:after="0" w:line="240" w:lineRule="auto"/>
      <w:jc w:val="center"/>
    </w:pPr>
    <w:rPr>
      <w:rFonts w:ascii="Arial Black" w:eastAsia="Times New Roman" w:hAnsi="Arial Black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7D2960"/>
    <w:rPr>
      <w:rFonts w:ascii="Arial Black" w:eastAsia="Times New Roman" w:hAnsi="Arial Black" w:cs="Times New Roman"/>
      <w:sz w:val="32"/>
      <w:szCs w:val="20"/>
    </w:rPr>
  </w:style>
  <w:style w:type="paragraph" w:styleId="aa">
    <w:name w:val="Body Text"/>
    <w:basedOn w:val="a"/>
    <w:link w:val="ab"/>
    <w:rsid w:val="007D2960"/>
    <w:pPr>
      <w:tabs>
        <w:tab w:val="left" w:pos="993"/>
        <w:tab w:val="left" w:pos="652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b">
    <w:name w:val="Основной текст Знак"/>
    <w:basedOn w:val="a0"/>
    <w:link w:val="aa"/>
    <w:rsid w:val="007D2960"/>
    <w:rPr>
      <w:rFonts w:ascii="Times New Roman" w:eastAsia="Times New Roman" w:hAnsi="Times New Roman" w:cs="Times New Roman"/>
      <w:b/>
      <w:szCs w:val="20"/>
    </w:rPr>
  </w:style>
  <w:style w:type="paragraph" w:styleId="ac">
    <w:name w:val="endnote text"/>
    <w:basedOn w:val="a"/>
    <w:link w:val="ad"/>
    <w:uiPriority w:val="99"/>
    <w:rsid w:val="003A514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3A5147"/>
    <w:rPr>
      <w:rFonts w:ascii="Times New Roman" w:hAnsi="Times New Roman" w:cs="Times New Roman"/>
      <w:sz w:val="20"/>
      <w:szCs w:val="20"/>
    </w:rPr>
  </w:style>
  <w:style w:type="character" w:styleId="ae">
    <w:name w:val="endnote reference"/>
    <w:basedOn w:val="a0"/>
    <w:rsid w:val="003A514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32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BDD4A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451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9441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53140">
                              <w:marLeft w:val="0"/>
                              <w:marRight w:val="0"/>
                              <w:marTop w:val="0"/>
                              <w:marBottom w:val="20"/>
                              <w:divBdr>
                                <w:top w:val="dotted" w:sz="4" w:space="4" w:color="BDD4A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06479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13294">
                              <w:marLeft w:val="0"/>
                              <w:marRight w:val="0"/>
                              <w:marTop w:val="0"/>
                              <w:marBottom w:val="20"/>
                              <w:divBdr>
                                <w:top w:val="dotted" w:sz="4" w:space="4" w:color="BDD4A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.arbitr.ru/sites/msk.arbitr.ru/files/doc/%20%D0%BF%D1%80%D0%B5%D0%B4%D1%81%D1%82%D0%B0%D0%B2%D0%BB%D0%B5%D0%BD%D0%B8%D1%8F%20%D1%81%D0%B2%D0%B5%D0%B4%D0%B5%D0%BD%D0%B8%D0%B9%20%20%D0%BE%D0%B1%20%D0%B0%D0%B4%D1%80%D0%B5%D1%81%D0%B0%D1%85%20%D1%81%D0%B0%D0%B9%D1%82%D0%BE%D0%B2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sk.arbitr.ru/sites/msk.arbitr.ru/files/doc/%20%D0%BD%D0%B0%20%D0%BE%D0%B1%D1%80%D0%B0%D0%B1%D0%BE%D1%82%D0%BA%D1%83%20%D0%BF%D0%B5%D1%80%D1%81%D0%BE%D0%BD%D0%B0%D0%BB%D1%8C%D0%BD%D1%8B%D1%85%20%D0%B4%D0%B0%D0%BD%D0%BD%D1%8B%D1%85%20%D0%9D%D0%9E%D0%92%D0%9E%D0%9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43B00-580D-403A-B217-C6E8B6E2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USN</cp:lastModifiedBy>
  <cp:revision>7</cp:revision>
  <dcterms:created xsi:type="dcterms:W3CDTF">2018-02-26T15:02:00Z</dcterms:created>
  <dcterms:modified xsi:type="dcterms:W3CDTF">2018-02-27T14:59:00Z</dcterms:modified>
</cp:coreProperties>
</file>