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8" w:rsidRPr="00A84997" w:rsidRDefault="00B57E68" w:rsidP="00480B64">
      <w:pPr>
        <w:pStyle w:val="a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</w:rPr>
        <w:t>Объявление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  <w:szCs w:val="27"/>
        </w:rPr>
        <w:t> 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21562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Ведущего</w:t>
      </w:r>
      <w:r w:rsidR="00BE6CE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специалиста о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тдела </w:t>
      </w:r>
      <w:r w:rsidR="00215628">
        <w:rPr>
          <w:rFonts w:ascii="Times New Roman" w:eastAsia="Times New Roman" w:hAnsi="Times New Roman" w:cs="Times New Roman"/>
          <w:i/>
          <w:iCs/>
          <w:sz w:val="28"/>
          <w:szCs w:val="28"/>
        </w:rPr>
        <w:t>по внешним связям и национальной политике».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ab/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К претендентам на замещение указанной должности предъявляются следующие требования:</w:t>
      </w:r>
    </w:p>
    <w:p w:rsidR="00734F07" w:rsidRPr="00A84997" w:rsidRDefault="00371500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5628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«Государственное и муниципальное управление», «Менеджмент», «Политология» </w:t>
      </w:r>
      <w:r w:rsidR="007F2354">
        <w:rPr>
          <w:rFonts w:ascii="Times New Roman" w:hAnsi="Times New Roman" w:cs="Times New Roman"/>
          <w:sz w:val="28"/>
          <w:szCs w:val="28"/>
        </w:rPr>
        <w:t xml:space="preserve">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и иные виды профессионального образования соответствующее направлению деятельности.</w:t>
      </w:r>
    </w:p>
    <w:p w:rsidR="00371500" w:rsidRDefault="00371500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C27" w:rsidRPr="00A849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стажу: </w:t>
      </w:r>
    </w:p>
    <w:p w:rsidR="00B57E68" w:rsidRPr="00A84997" w:rsidRDefault="00BE6CE7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требования к стажу.</w:t>
      </w:r>
    </w:p>
    <w:p w:rsidR="007F2354" w:rsidRPr="00D317E1" w:rsidRDefault="007F2354" w:rsidP="003715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3. Гражданский служащий, замещающий должность гражданской службы, должен обладать следующими </w:t>
      </w:r>
      <w:r w:rsidR="00D317E1">
        <w:rPr>
          <w:rFonts w:ascii="Times New Roman" w:hAnsi="Times New Roman" w:cs="Times New Roman"/>
          <w:sz w:val="28"/>
          <w:szCs w:val="28"/>
        </w:rPr>
        <w:t xml:space="preserve">базовыми </w:t>
      </w:r>
      <w:r w:rsidRPr="00D317E1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а) знание государственного языка Российской Федерации (русского языка);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б) знание основ: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мая 2003г. № 58-ФЗ «О  системе государственной службы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июля 2004г. № 79-ФЗ «О государственной гражданской службе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25 декабря 2008 года № 273-ФЗ «О противодействии коррупции»;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Республики Ингушетия;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30 ноября 2005г. № 45-РЗ «О государственной гражданской службе Республики Ингушетия»;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04 марта 2009г. № 8-РЗ «О противодействии коррупции Республики Ингушетия»;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процесса прохождения гражданской службы;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организации труда, норм делового общения и грамотного письма;</w:t>
      </w:r>
    </w:p>
    <w:p w:rsidR="00D317E1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форм и методов работы с применением автоматизированных средств управления;</w:t>
      </w:r>
      <w:r w:rsidRPr="00D3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делопроизводства;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возможностей и особенностей применения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правил охраны труда и пожарной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взаимодействия с другими ведомствами, государственными органами, муниципальными образованиями;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пользования современной оргтехникой и программными продуктами, работы с внутренними и периферийными устройствами компьютера, в информационно-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телекоммуникационных сетях, в том числе в сети «Интернет»,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7F2354" w:rsidRDefault="00D317E1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4.Г</w:t>
      </w:r>
      <w:r w:rsidR="007F2354" w:rsidRPr="00D317E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гражданской службы, должен обладать следующими </w:t>
      </w:r>
      <w:r w:rsidR="00215628">
        <w:rPr>
          <w:rFonts w:ascii="Times New Roman" w:hAnsi="Times New Roman" w:cs="Times New Roman"/>
          <w:sz w:val="28"/>
          <w:szCs w:val="28"/>
        </w:rPr>
        <w:t>квалификационными требованиями, включающими базовые и профессионально-функциональные требования</w:t>
      </w:r>
      <w:r w:rsidR="007F2354" w:rsidRPr="00D317E1">
        <w:rPr>
          <w:rFonts w:ascii="Times New Roman" w:hAnsi="Times New Roman" w:cs="Times New Roman"/>
          <w:sz w:val="28"/>
          <w:szCs w:val="28"/>
        </w:rPr>
        <w:t>: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24 мая 1999г. N 99-ФЗ «О государственной политике Российской Федерации в отношении соотечественников за рубежом»;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06 октября 2003г. N 131-ФЗ «Об общих принципах организации местного самоуправления в Российской Федерации»;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12 января 1996г. N 7-ФЗ «О некоммерческих организациях»;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19 мая 1995г. N 82-ФЗ «Об общественных объединениях»;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2A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03 июня 1996 N 803 «Об основных положениях региональной политики 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19 декабря 2012 N 1666                              «О Стратегии государственной национальной политики Российской Федерации на период до 2025 года»;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 марта 2015г. N 168                  «О Федеральном агентстве по делам национальностей»;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 декабря 2015г. N 683 «О стратегии национальной безопасности Российской Федерации»;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Закона РСФСР от 25 октября 1991г. N 1807 «О языках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 мая 2012 N 602 «Об обеспечении межнационального согласия»;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22.06.2006г. № 637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17.06.1996г. № 74-ФЗ «О национально-культурной автономии»;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22AB">
        <w:rPr>
          <w:rFonts w:ascii="Times New Roman" w:hAnsi="Times New Roman" w:cs="Times New Roman"/>
          <w:sz w:val="28"/>
          <w:szCs w:val="28"/>
        </w:rPr>
        <w:t>Закона РФ от 25 октября 1991г. № 1807-</w:t>
      </w:r>
      <w:r w:rsidRPr="00BA22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2AB"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30 апреля 1999г. № 82-ФЗ «О гарантиях прав коренных малочисленных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22 мая 2002г. № 330 «Об утверждении Правил использования средств федерального бюджета, выделяемых на реализацию мероприятий по поддержке  соотечественников проживающих за рубежом»,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05 июля 2013 г.              № 1149-р «Об утверждении Программы работы с соотечественниками, проживающими за рубежом»;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BA22AB">
        <w:rPr>
          <w:rFonts w:ascii="Times New Roman" w:hAnsi="Times New Roman" w:cs="Times New Roman"/>
          <w:sz w:val="28"/>
          <w:szCs w:val="28"/>
        </w:rPr>
        <w:t>Концепция поддержки Российской Федерации соотечественников за рубежом на современном этапе, утвержденная Президентом Российской Федерации 30 августа 2001 года;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Иные правовые акты, знание которых необходимо для надлежащего исполнения гражданским служащим должностных обязанностей; 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b/>
          <w:color w:val="525967"/>
          <w:sz w:val="28"/>
          <w:szCs w:val="28"/>
        </w:rPr>
      </w:pPr>
      <w:r w:rsidRPr="00BA22AB">
        <w:rPr>
          <w:rFonts w:ascii="Times New Roman" w:hAnsi="Times New Roman" w:cs="Times New Roman"/>
          <w:b/>
          <w:color w:val="525967"/>
          <w:sz w:val="28"/>
          <w:szCs w:val="28"/>
        </w:rPr>
        <w:t>иные профессиональные знания: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22AB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области регулирования связей с соотечественниками, проживающими за рубежом;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22AB">
        <w:rPr>
          <w:rFonts w:ascii="Times New Roman" w:hAnsi="Times New Roman" w:cs="Times New Roman"/>
          <w:sz w:val="28"/>
          <w:szCs w:val="28"/>
        </w:rPr>
        <w:t>правовое положение переселенцев в Российской Федерации и в зарубежных странах;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BA22AB">
        <w:rPr>
          <w:rFonts w:ascii="Times New Roman" w:hAnsi="Times New Roman" w:cs="Times New Roman"/>
          <w:sz w:val="28"/>
          <w:szCs w:val="28"/>
        </w:rPr>
        <w:t>понятие и характеристика гражданства;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основание и условия приема в гражданство Российской Федерации;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порядок приобретения российского гражданст</w:t>
      </w:r>
      <w:r w:rsidR="00371500">
        <w:rPr>
          <w:rFonts w:ascii="Times New Roman" w:hAnsi="Times New Roman" w:cs="Times New Roman"/>
          <w:sz w:val="28"/>
          <w:szCs w:val="28"/>
        </w:rPr>
        <w:t>ва совершеннолетними гражданами и детьми;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порядок восстановления в гражданстве Российской Федерации;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прекращение гражданства Российской Федерации.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разработка нормативных правовых актов по направлению деятельности;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умение руководствоваться нормативно-правовыми актами;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навыки ведения деловых переговоров.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2AB">
        <w:rPr>
          <w:rFonts w:ascii="Times New Roman" w:hAnsi="Times New Roman" w:cs="Times New Roman"/>
          <w:sz w:val="28"/>
          <w:szCs w:val="28"/>
        </w:rPr>
        <w:t>- понятие проекта нормативного правового акта, инструменты и этапы его разработки;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>- понятие, процедура рассмотрения обращений граждан.</w:t>
      </w:r>
    </w:p>
    <w:p w:rsidR="00371500" w:rsidRDefault="00371500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Условия прохождения государственной гражданской службы: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480B64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 б) служебное время и время отдыха в Министерстве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Для гражданских служащих Министерств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служебного времени: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с 9:00 до 18:00.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обеденного перерыва: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13:00 до 14:00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д) основные ограничения гражданского служащего установлены статьей 16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требования к служебному поведению гражданского служащего установлены статьей 18 Закона №79-ФЗ.</w:t>
      </w:r>
    </w:p>
    <w:p w:rsidR="00B57E68" w:rsidRPr="00A84997" w:rsidRDefault="00B57E68" w:rsidP="00A849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ской Федерации и соответствующие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3F0601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по внешним связям, национальной политике, печати и информации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Ингушетия:</w:t>
      </w:r>
      <w:r w:rsidR="003F0601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601" w:rsidRPr="00A84997" w:rsidRDefault="003F0601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а) личное заявление установленной формы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об участие в конкурсе на замещение вакантной должности (Приложение 1 );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б) собственноручно заполненную и подписанную анкету установленной формы   (Приложения 2);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в) Автобиография; 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6435DD" w:rsidRPr="00A84997" w:rsidRDefault="003A514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 (заверенные );</w:t>
      </w:r>
      <w:r w:rsidRPr="00A849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80B05" w:rsidRPr="007F1CD6" w:rsidRDefault="006435DD" w:rsidP="00880B05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з)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</w:t>
      </w:r>
      <w:r w:rsidR="0088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05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(см. на официальном сайте Министерства по внешним связям, национальной политике, печати и информации Республики Ингушетия);</w:t>
      </w:r>
    </w:p>
    <w:p w:rsidR="006435DD" w:rsidRPr="00A84997" w:rsidRDefault="006435DD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A84997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 - справка формы 001-ГС/у, справки из психоневрологического и наркологического диспансеров;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к) </w:t>
      </w:r>
      <w:r w:rsidR="003F0601" w:rsidRPr="00A8499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л)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учёт в налоговом органе по месту жительства (ИНН);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м) </w:t>
      </w:r>
      <w:r w:rsidR="003F0601" w:rsidRPr="00A84997">
        <w:rPr>
          <w:rFonts w:ascii="Times New Roman" w:hAnsi="Times New Roman" w:cs="Times New Roman"/>
          <w:sz w:val="28"/>
          <w:szCs w:val="28"/>
        </w:rPr>
        <w:t>Документы воинского учёта;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н) </w:t>
      </w:r>
      <w:r w:rsidR="003F0601" w:rsidRPr="00A84997">
        <w:rPr>
          <w:rFonts w:ascii="Times New Roman" w:hAnsi="Times New Roman" w:cs="Times New Roman"/>
          <w:sz w:val="28"/>
          <w:szCs w:val="28"/>
        </w:rPr>
        <w:t>Медицинский страховой полис;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о) </w:t>
      </w:r>
      <w:r w:rsidR="003F0601" w:rsidRPr="00A84997">
        <w:rPr>
          <w:rFonts w:ascii="Times New Roman" w:hAnsi="Times New Roman" w:cs="Times New Roman"/>
          <w:sz w:val="28"/>
          <w:szCs w:val="28"/>
        </w:rPr>
        <w:t>Фотография 3х4 (2 шт.)</w:t>
      </w:r>
      <w:r w:rsidRPr="00A84997">
        <w:rPr>
          <w:rFonts w:ascii="Times New Roman" w:hAnsi="Times New Roman" w:cs="Times New Roman"/>
          <w:sz w:val="28"/>
          <w:szCs w:val="28"/>
        </w:rPr>
        <w:t>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п)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2 НДФЛ с последнего места работы за предыдущий год;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р) </w:t>
      </w:r>
      <w:hyperlink r:id="rId8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представления сведений об адресах сайтов</w:t>
        </w:r>
      </w:hyperlink>
      <w:r w:rsidR="00190C8F">
        <w:t xml:space="preserve"> </w:t>
      </w:r>
      <w:r w:rsidR="003B4DC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3);</w:t>
      </w:r>
      <w:r w:rsidR="003B4DC3"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601" w:rsidRPr="00A84997" w:rsidRDefault="003A5147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</w:rPr>
        <w:t xml:space="preserve">с) </w:t>
      </w:r>
      <w:hyperlink r:id="rId9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 на обработку персональных данных</w:t>
        </w:r>
        <w:r w:rsidR="003B4D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(приложение 4)</w:t>
        </w:r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3F0601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с Налоговой – об отсутствии предпринимательской деятельности;</w:t>
      </w:r>
    </w:p>
    <w:p w:rsidR="00334448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0601" w:rsidRPr="00A84997" w:rsidRDefault="003F0601" w:rsidP="003B4D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>Обращаем Ваше внимание на то, что если копии документов не заверены нотариусом, необходимо представить оригиналы документов.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принимаются в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отдел государственной службы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с</w:t>
      </w:r>
      <w:r w:rsidR="00190C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DB1">
        <w:rPr>
          <w:rFonts w:ascii="Times New Roman" w:eastAsia="Times New Roman" w:hAnsi="Times New Roman" w:cs="Times New Roman"/>
          <w:sz w:val="28"/>
          <w:szCs w:val="28"/>
        </w:rPr>
        <w:t xml:space="preserve">03 мая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190C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4DB1">
        <w:rPr>
          <w:rFonts w:ascii="Times New Roman" w:eastAsia="Times New Roman" w:hAnsi="Times New Roman" w:cs="Times New Roman"/>
          <w:sz w:val="28"/>
          <w:szCs w:val="28"/>
        </w:rPr>
        <w:t>3 мая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(оригиналы документов предъявляются лично по прибытии на конкурс).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г.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>Назрань, ул. Картоева, 1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21, телефон для справок: 8 (8734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77-14-11</w:t>
      </w:r>
    </w:p>
    <w:p w:rsidR="00B57E68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432D2A" w:rsidRPr="00A84997" w:rsidRDefault="00432D2A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второго этапа конкурса </w:t>
      </w:r>
      <w:r w:rsidR="0037150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F4DB1">
        <w:rPr>
          <w:rFonts w:ascii="Times New Roman" w:eastAsia="Times New Roman" w:hAnsi="Times New Roman" w:cs="Times New Roman"/>
          <w:sz w:val="28"/>
          <w:szCs w:val="28"/>
        </w:rPr>
        <w:t>28 мая</w:t>
      </w:r>
      <w:r w:rsidR="007F1CD6" w:rsidRPr="00A849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32D2A" w:rsidRDefault="00432D2A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DB1" w:rsidRDefault="001F4DB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D2960" w:rsidRPr="003B4DC3" w:rsidRDefault="007D2960" w:rsidP="003B4D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02"/>
        <w:gridCol w:w="4536"/>
      </w:tblGrid>
      <w:tr w:rsidR="003A5147" w:rsidRPr="003B4DC3" w:rsidTr="00334448">
        <w:tc>
          <w:tcPr>
            <w:tcW w:w="5602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Министру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политики, печати и информации Республики Ингушетия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     У.С. Евлоеву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(Имя)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(Отчество)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b/>
                <w:sz w:val="24"/>
                <w:szCs w:val="24"/>
              </w:rPr>
              <w:t>Моб:</w:t>
            </w:r>
          </w:p>
        </w:tc>
      </w:tr>
    </w:tbl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47" w:rsidRPr="003B4DC3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Заявление об участии в конкурсе</w:t>
      </w:r>
    </w:p>
    <w:p w:rsidR="003A5147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</w:t>
      </w:r>
    </w:p>
    <w:p w:rsidR="003B4DC3" w:rsidRPr="003B4DC3" w:rsidRDefault="003B4DC3" w:rsidP="003B4D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в конкурсе на замещение вакантной должности                    в Министерстве по внешним связям, национальной политики, печати и </w:t>
      </w:r>
      <w:r w:rsidR="003B4DC3">
        <w:rPr>
          <w:rFonts w:ascii="Times New Roman" w:hAnsi="Times New Roman" w:cs="Times New Roman"/>
          <w:sz w:val="24"/>
          <w:szCs w:val="24"/>
        </w:rPr>
        <w:t>и</w:t>
      </w:r>
      <w:r w:rsidRPr="003B4DC3">
        <w:rPr>
          <w:rFonts w:ascii="Times New Roman" w:hAnsi="Times New Roman" w:cs="Times New Roman"/>
          <w:sz w:val="24"/>
          <w:szCs w:val="24"/>
        </w:rPr>
        <w:t>нформации Республики Ингушетия 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должности  и отдела)</w:t>
      </w:r>
    </w:p>
    <w:p w:rsidR="003B4DC3" w:rsidRDefault="003B4DC3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 ________________________________________________________________, соответствую.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проверки достоверности представленных мной сведений, в том числе получение сведений в отношении меня, моей супруги (супруга), наших родственников о наличии когда–либо судимости, о возбуждении уголовного преследования или дел об административных правонарушениях, о привлечении к уголовной или административной ответственности, основаниях прекращения уголовного преследования или производства по делам об административных правонарушениях, я и мои родственники согласны.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проверку представленных мной сведений об отсутствии заболеваний, препятствующих назначению на должность гражданской службы, в том числе на проверку о фактах обращения за медицинской помощью, о состоянии здоровья, диагнозе, постановки на учет в медицинских учреждениях, и иных сведений, составляющих врачебную тайну, согласен (а).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Конституцию Российской Федерации, Федеральный Закон от 27 июля 2004 года № 79-ФЗ «О государственной гражданской службе Российской Федерации» и другие законы обязуюсь соблюдать.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ознакомлен(а).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«____» _______________2018г.</w:t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4DC3">
        <w:rPr>
          <w:rFonts w:ascii="Times New Roman" w:hAnsi="Times New Roman" w:cs="Times New Roman"/>
          <w:sz w:val="24"/>
          <w:szCs w:val="24"/>
        </w:rPr>
        <w:t>(подпись)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2960" w:rsidRPr="003A5147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3B4DC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B4DC3" w:rsidRDefault="003B4DC3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УТВЕРЖДЕНА</w:t>
      </w:r>
      <w:r w:rsidRPr="003B4DC3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3B4DC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3B4DC3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№ 1428-р)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(форма)</w:t>
      </w: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51" w:rsidRPr="003B4DC3" w:rsidRDefault="00A47551" w:rsidP="003B4D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C3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3B4DC3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A47551" w:rsidRPr="003B4DC3" w:rsidTr="005C22AF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47551" w:rsidRPr="003B4DC3" w:rsidTr="005C22A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8"/>
        <w:gridCol w:w="5117"/>
      </w:tblGrid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B4DC3" w:rsidRP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1290"/>
        <w:gridCol w:w="4252"/>
        <w:gridCol w:w="3402"/>
      </w:tblGrid>
      <w:tr w:rsidR="00A47551" w:rsidRPr="003B4DC3" w:rsidTr="003B4DC3">
        <w:trPr>
          <w:cantSplit/>
        </w:trPr>
        <w:tc>
          <w:tcPr>
            <w:tcW w:w="2552" w:type="dxa"/>
            <w:gridSpan w:val="2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  <w:r w:rsidR="003B4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A47551" w:rsidRPr="003B4DC3" w:rsidTr="005C22AF">
        <w:trPr>
          <w:cantSplit/>
        </w:trPr>
        <w:tc>
          <w:tcPr>
            <w:tcW w:w="1729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75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lastRenderedPageBreak/>
        <w:t>19. Наличие заграничного паспорта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  <w:r w:rsidRPr="003B4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3B4DC3">
        <w:rPr>
          <w:rFonts w:ascii="Times New Roman" w:hAnsi="Times New Roman" w:cs="Times New Roman"/>
          <w:sz w:val="24"/>
          <w:szCs w:val="24"/>
        </w:rPr>
        <w:br/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21. ИНН (если имеется)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283"/>
        <w:gridCol w:w="709"/>
        <w:gridCol w:w="1843"/>
        <w:gridCol w:w="1795"/>
        <w:gridCol w:w="2315"/>
      </w:tblGrid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47551" w:rsidRPr="003B4DC3" w:rsidTr="00A475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3A5147" w:rsidRPr="000E7B51" w:rsidRDefault="00334448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0B64" w:rsidRDefault="00480B64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0E7B5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480B64">
        <w:rPr>
          <w:rFonts w:ascii="Times New Roman" w:hAnsi="Times New Roman" w:cs="Times New Roman"/>
          <w:sz w:val="16"/>
          <w:szCs w:val="16"/>
        </w:rPr>
        <w:t>УТВЕРЖДЕНА</w:t>
      </w:r>
      <w:r w:rsidRPr="00480B64">
        <w:rPr>
          <w:rFonts w:ascii="Times New Roman" w:hAnsi="Times New Roman" w:cs="Times New Roman"/>
          <w:sz w:val="16"/>
          <w:szCs w:val="16"/>
        </w:rPr>
        <w:br/>
        <w:t>распоряжением Правительства Российской Федерации</w:t>
      </w:r>
      <w:r w:rsidRPr="00480B64">
        <w:rPr>
          <w:rFonts w:ascii="Times New Roman" w:hAnsi="Times New Roman" w:cs="Times New Roman"/>
          <w:sz w:val="16"/>
          <w:szCs w:val="16"/>
        </w:rPr>
        <w:br/>
        <w:t>от 28 декабря 2016 г. № 2867-р</w:t>
      </w:r>
    </w:p>
    <w:p w:rsidR="000E7B51" w:rsidRDefault="000E7B51" w:rsidP="000E7B51">
      <w:pPr>
        <w:pStyle w:val="a7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pacing w:val="50"/>
          <w:sz w:val="24"/>
          <w:szCs w:val="24"/>
        </w:rPr>
        <w:t>ФОРМА</w:t>
      </w: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гражданской службы Российской Федерации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Я,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должность, замещаемая государственным гражданским служащим 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или муниципальным служащим,</w:t>
      </w:r>
      <w:r w:rsidR="00480B64">
        <w:rPr>
          <w:rFonts w:ascii="Times New Roman" w:hAnsi="Times New Roman" w:cs="Times New Roman"/>
          <w:sz w:val="24"/>
          <w:szCs w:val="24"/>
        </w:rPr>
        <w:t xml:space="preserve"> </w:t>
      </w:r>
      <w:r w:rsidRPr="000E7B51">
        <w:rPr>
          <w:rFonts w:ascii="Times New Roman" w:hAnsi="Times New Roman" w:cs="Times New Roman"/>
          <w:sz w:val="24"/>
          <w:szCs w:val="24"/>
        </w:rPr>
        <w:t xml:space="preserve">или должность, на замещение 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A5147" w:rsidRPr="000E7B51" w:rsidTr="005C22A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. по 31 декабря</w:t>
            </w:r>
            <w:r w:rsidRPr="000E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0E7B51">
        <w:rPr>
          <w:rStyle w:val="ae"/>
          <w:rFonts w:ascii="Times New Roman" w:hAnsi="Times New Roman"/>
          <w:sz w:val="24"/>
          <w:szCs w:val="24"/>
        </w:rPr>
        <w:endnoteReference w:customMarkFollows="1" w:id="2"/>
        <w:t>1</w:t>
      </w:r>
      <w:r w:rsidRPr="000E7B51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A5147" w:rsidRPr="000E7B51" w:rsidTr="005C22AF">
        <w:tc>
          <w:tcPr>
            <w:tcW w:w="624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A5147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480B64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64" w:rsidRPr="000E7B51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3A5147" w:rsidRPr="000E7B51" w:rsidSect="003A5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FC" w:rsidRDefault="00CC0CFC" w:rsidP="003A5147">
      <w:pPr>
        <w:spacing w:after="0" w:line="240" w:lineRule="auto"/>
      </w:pPr>
      <w:r>
        <w:separator/>
      </w:r>
    </w:p>
  </w:endnote>
  <w:endnote w:type="continuationSeparator" w:id="1">
    <w:p w:rsidR="00CC0CFC" w:rsidRDefault="00CC0CFC" w:rsidP="003A5147">
      <w:pPr>
        <w:spacing w:after="0" w:line="240" w:lineRule="auto"/>
      </w:pPr>
      <w:r>
        <w:continuationSeparator/>
      </w:r>
    </w:p>
  </w:endnote>
  <w:endnote w:id="2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A5147" w:rsidRDefault="003A5147" w:rsidP="003A5147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A84997" w:rsidRDefault="00334448" w:rsidP="003A5147">
      <w:pPr>
        <w:spacing w:line="288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:rsidR="00480B64" w:rsidRDefault="00A84997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  <w:r w:rsidRPr="00A8499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334448" w:rsidRPr="00480B64" w:rsidRDefault="00A84997" w:rsidP="00480B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34448" w:rsidRPr="00480B64">
        <w:rPr>
          <w:rFonts w:ascii="Times New Roman" w:hAnsi="Times New Roman" w:cs="Times New Roman"/>
          <w:sz w:val="24"/>
          <w:szCs w:val="24"/>
        </w:rPr>
        <w:t>Приложение 4</w:t>
      </w:r>
      <w:r w:rsidRPr="00480B64">
        <w:rPr>
          <w:rFonts w:ascii="Times New Roman" w:hAnsi="Times New Roman" w:cs="Times New Roman"/>
          <w:sz w:val="24"/>
          <w:szCs w:val="24"/>
        </w:rPr>
        <w:tab/>
      </w: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7" w:rsidRPr="00480B64" w:rsidRDefault="003A5147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паспорт серия _______ номер _______________, кем и когда выдан ____________________________________________________________________, код подразделения _______________, проживающий по адресу: ____________________________________________________________________, 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6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адрес, по которому зарегистрирован государственный служащий, и почтовый индекс)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152-ФЗ «О персональных данных» даю согласие на автоматизированную, а также без использо</w:t>
      </w:r>
      <w:r w:rsidRPr="00480B64">
        <w:rPr>
          <w:rFonts w:ascii="Times New Roman" w:hAnsi="Times New Roman" w:cs="Times New Roman"/>
          <w:sz w:val="24"/>
          <w:szCs w:val="24"/>
        </w:rPr>
        <w:softHyphen/>
        <w:t xml:space="preserve">вания средств автоматизации, в том числе с использованием информационных систем персональных данных, обработку Администрацией Главы Республики Ингушетия  (далее – Оператор) 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609, и другими нормативными правовыми актами.</w:t>
      </w:r>
    </w:p>
    <w:p w:rsidR="003A5147" w:rsidRPr="00480B64" w:rsidRDefault="003A5147" w:rsidP="00480B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80"/>
        <w:gridCol w:w="3368"/>
        <w:gridCol w:w="3390"/>
      </w:tblGrid>
      <w:tr w:rsidR="003A5147" w:rsidRPr="00480B64" w:rsidTr="005C22AF">
        <w:tc>
          <w:tcPr>
            <w:tcW w:w="3473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480B64" w:rsidTr="005C22AF">
        <w:tc>
          <w:tcPr>
            <w:tcW w:w="3473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4997" w:rsidRPr="00480B64" w:rsidRDefault="00A8499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FC" w:rsidRDefault="00CC0CFC" w:rsidP="003A5147">
      <w:pPr>
        <w:spacing w:after="0" w:line="240" w:lineRule="auto"/>
      </w:pPr>
      <w:r>
        <w:separator/>
      </w:r>
    </w:p>
  </w:footnote>
  <w:footnote w:type="continuationSeparator" w:id="1">
    <w:p w:rsidR="00CC0CFC" w:rsidRDefault="00CC0CFC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32E7"/>
    <w:multiLevelType w:val="hybridMultilevel"/>
    <w:tmpl w:val="021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E68"/>
    <w:rsid w:val="00020EC1"/>
    <w:rsid w:val="0002229D"/>
    <w:rsid w:val="00040EDC"/>
    <w:rsid w:val="00047E3A"/>
    <w:rsid w:val="000B4215"/>
    <w:rsid w:val="000E6A4C"/>
    <w:rsid w:val="000E7B51"/>
    <w:rsid w:val="00190C8F"/>
    <w:rsid w:val="001F4DB1"/>
    <w:rsid w:val="00215628"/>
    <w:rsid w:val="00292803"/>
    <w:rsid w:val="002A2A5D"/>
    <w:rsid w:val="00326F6D"/>
    <w:rsid w:val="00334448"/>
    <w:rsid w:val="00343E0B"/>
    <w:rsid w:val="00344E16"/>
    <w:rsid w:val="00371500"/>
    <w:rsid w:val="003A5147"/>
    <w:rsid w:val="003B0E36"/>
    <w:rsid w:val="003B4DC3"/>
    <w:rsid w:val="003F0601"/>
    <w:rsid w:val="00432D2A"/>
    <w:rsid w:val="00480B64"/>
    <w:rsid w:val="00595AA9"/>
    <w:rsid w:val="005C1DA3"/>
    <w:rsid w:val="006303ED"/>
    <w:rsid w:val="006435DD"/>
    <w:rsid w:val="00685C27"/>
    <w:rsid w:val="00734F07"/>
    <w:rsid w:val="00771525"/>
    <w:rsid w:val="007B4000"/>
    <w:rsid w:val="007D2960"/>
    <w:rsid w:val="007E65C3"/>
    <w:rsid w:val="007F1CD6"/>
    <w:rsid w:val="007F2354"/>
    <w:rsid w:val="00880B05"/>
    <w:rsid w:val="008817F6"/>
    <w:rsid w:val="008B2638"/>
    <w:rsid w:val="00932C73"/>
    <w:rsid w:val="00A30857"/>
    <w:rsid w:val="00A45F54"/>
    <w:rsid w:val="00A47551"/>
    <w:rsid w:val="00A84997"/>
    <w:rsid w:val="00AF6892"/>
    <w:rsid w:val="00B06B6D"/>
    <w:rsid w:val="00B373EA"/>
    <w:rsid w:val="00B438F7"/>
    <w:rsid w:val="00B57E68"/>
    <w:rsid w:val="00B70B9C"/>
    <w:rsid w:val="00BE6CE7"/>
    <w:rsid w:val="00CC0CFC"/>
    <w:rsid w:val="00D05D67"/>
    <w:rsid w:val="00D317E1"/>
    <w:rsid w:val="00DF224B"/>
    <w:rsid w:val="00E034F9"/>
    <w:rsid w:val="00E112E1"/>
    <w:rsid w:val="00E222B2"/>
    <w:rsid w:val="00E2707F"/>
    <w:rsid w:val="00EA04AF"/>
    <w:rsid w:val="00EA42A2"/>
    <w:rsid w:val="00F513A9"/>
    <w:rsid w:val="00F97495"/>
    <w:rsid w:val="00FC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6"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  <w:style w:type="paragraph" w:styleId="ac">
    <w:name w:val="endnote text"/>
    <w:basedOn w:val="a"/>
    <w:link w:val="ad"/>
    <w:uiPriority w:val="99"/>
    <w:rsid w:val="003A51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A514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rsid w:val="003A51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arbitr.ru/sites/msk.arbitr.ru/files/doc/%20%D0%BF%D1%80%D0%B5%D0%B4%D1%81%D1%82%D0%B0%D0%B2%D0%BB%D0%B5%D0%BD%D0%B8%D1%8F%20%D1%81%D0%B2%D0%B5%D0%B4%D0%B5%D0%BD%D0%B8%D0%B9%20%20%D0%BE%D0%B1%20%D0%B0%D0%B4%D1%80%D0%B5%D1%81%D0%B0%D1%85%20%D1%81%D0%B0%D0%B9%D1%82%D0%BE%D0%B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k.arbitr.ru/sites/msk.arbitr.ru/files/doc/%20%D0%BD%D0%B0%20%D0%BE%D0%B1%D1%80%D0%B0%D0%B1%D0%BE%D1%82%D0%BA%D1%83%20%D0%BF%D0%B5%D1%80%D1%81%D0%BE%D0%BD%D0%B0%D0%BB%D1%8C%D0%BD%D1%8B%D1%85%20%D0%B4%D0%B0%D0%BD%D0%BD%D1%8B%D1%85%20%D0%9D%D0%9E%D0%92%D0%9E%D0%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B00-580D-403A-B217-C6E8B6E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</cp:lastModifiedBy>
  <cp:revision>2</cp:revision>
  <dcterms:created xsi:type="dcterms:W3CDTF">2018-05-03T09:45:00Z</dcterms:created>
  <dcterms:modified xsi:type="dcterms:W3CDTF">2018-05-03T09:45:00Z</dcterms:modified>
</cp:coreProperties>
</file>