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06" w:rsidRPr="00C67906" w:rsidRDefault="00C67906" w:rsidP="00C679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9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2C06" w:rsidRPr="00C67906" w:rsidRDefault="00FF2C06" w:rsidP="00C6790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Утверждено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приказом Министра по внешним связям, национальной политике,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печати и информации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Республики Ингушетия</w:t>
      </w:r>
    </w:p>
    <w:p w:rsidR="00C67906" w:rsidRPr="00FA772A" w:rsidRDefault="00611FD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«30</w:t>
      </w:r>
      <w:r w:rsidR="00FA77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03</w:t>
      </w:r>
      <w:r w:rsidR="00FA7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г. № 29</w:t>
      </w:r>
    </w:p>
    <w:p w:rsidR="00C67906" w:rsidRDefault="00C679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Порядок</w:t>
      </w: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отбора муниципальных образований Республики Ингушетия для предоставления субсидии на реализацию мероприятий</w:t>
      </w: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федеральной целевой программы «Увековечение памяти погибших</w:t>
      </w: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при защите Отечества на 2019–2024 годы»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2C06" w:rsidRPr="00FF2C06" w:rsidRDefault="005F70C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2C06" w:rsidRPr="00FF2C0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и правила проведения конкурсного отбора муниципальных образований Республики Ингушетия для предоставления субсидии из бюджета Республики Ингушетия на </w:t>
      </w:r>
      <w:proofErr w:type="spellStart"/>
      <w:r w:rsidR="00FF2C06" w:rsidRPr="00FF2C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F2C06" w:rsidRPr="00FF2C06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Отечества на 2019–2024 годы» (далее – отбор, субсидия).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2.Организатором отбора является Министерство по внешним связям, национальной политике, печати и информации Республики Ингушетия (далее – министерство) как главный распорядитель средств республиканского бюджета, направляемых на предоставление субсидии.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3.Отбор осуществляется в пределах объема бюджетных ассигнований, определенного министерству на цели </w:t>
      </w:r>
      <w:r w:rsidRPr="00034785">
        <w:rPr>
          <w:rFonts w:ascii="Times New Roman" w:hAnsi="Times New Roman" w:cs="Times New Roman"/>
          <w:sz w:val="28"/>
          <w:szCs w:val="28"/>
        </w:rPr>
        <w:t>предоставления с</w:t>
      </w:r>
      <w:r w:rsidRPr="00FF2C06">
        <w:rPr>
          <w:rFonts w:ascii="Times New Roman" w:hAnsi="Times New Roman" w:cs="Times New Roman"/>
          <w:sz w:val="28"/>
          <w:szCs w:val="28"/>
        </w:rPr>
        <w:t>убсидии на очередной финансовый год исходя из предельного объема бюдже</w:t>
      </w:r>
      <w:r w:rsidR="00565930">
        <w:rPr>
          <w:rFonts w:ascii="Times New Roman" w:hAnsi="Times New Roman" w:cs="Times New Roman"/>
          <w:sz w:val="28"/>
          <w:szCs w:val="28"/>
        </w:rPr>
        <w:t>тных ассигнований, доведенного М</w:t>
      </w:r>
      <w:r w:rsidRPr="00FF2C06">
        <w:rPr>
          <w:rFonts w:ascii="Times New Roman" w:hAnsi="Times New Roman" w:cs="Times New Roman"/>
          <w:sz w:val="28"/>
          <w:szCs w:val="28"/>
        </w:rPr>
        <w:t>инистерством финансов Республики Ингушетия.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4. В отборе участвуют муниципальные образования на </w:t>
      </w:r>
      <w:r w:rsidR="00565930" w:rsidRPr="00FF2C06">
        <w:rPr>
          <w:rFonts w:ascii="Times New Roman" w:hAnsi="Times New Roman" w:cs="Times New Roman"/>
          <w:sz w:val="28"/>
          <w:szCs w:val="28"/>
        </w:rPr>
        <w:t>территориях,</w:t>
      </w:r>
      <w:r w:rsidRPr="00FF2C06">
        <w:rPr>
          <w:rFonts w:ascii="Times New Roman" w:hAnsi="Times New Roman" w:cs="Times New Roman"/>
          <w:sz w:val="28"/>
          <w:szCs w:val="28"/>
        </w:rPr>
        <w:t xml:space="preserve"> которых имеются воинские захоронения, указанные в статье 3 Закона Российской </w:t>
      </w:r>
      <w:r w:rsidR="002B4211">
        <w:rPr>
          <w:rFonts w:ascii="Times New Roman" w:hAnsi="Times New Roman" w:cs="Times New Roman"/>
          <w:sz w:val="28"/>
          <w:szCs w:val="28"/>
        </w:rPr>
        <w:t>Федерации от 14 января 1993 г.</w:t>
      </w:r>
      <w:r w:rsidRPr="00FF2C06">
        <w:rPr>
          <w:rFonts w:ascii="Times New Roman" w:hAnsi="Times New Roman" w:cs="Times New Roman"/>
          <w:sz w:val="28"/>
          <w:szCs w:val="28"/>
        </w:rPr>
        <w:t xml:space="preserve"> № 4292-1 «Об увековечении памяти погибших при защите Отечества», требующие реализации хотя бы одного из мероприятий, предусмотренных пунктом 2 правил предоставления </w:t>
      </w:r>
      <w:r w:rsidR="002C3D2E">
        <w:rPr>
          <w:rFonts w:ascii="Times New Roman" w:hAnsi="Times New Roman" w:cs="Times New Roman"/>
          <w:sz w:val="28"/>
          <w:szCs w:val="28"/>
        </w:rPr>
        <w:t xml:space="preserve">и распределения субсидии </w:t>
      </w:r>
      <w:r w:rsidRPr="00FF2C06">
        <w:rPr>
          <w:rFonts w:ascii="Times New Roman" w:hAnsi="Times New Roman" w:cs="Times New Roman"/>
          <w:sz w:val="28"/>
          <w:szCs w:val="28"/>
        </w:rPr>
        <w:t xml:space="preserve">из </w:t>
      </w:r>
      <w:r w:rsidR="002C3D2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F2C0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D2E">
        <w:rPr>
          <w:rFonts w:ascii="Times New Roman" w:hAnsi="Times New Roman" w:cs="Times New Roman"/>
          <w:sz w:val="28"/>
          <w:szCs w:val="28"/>
        </w:rPr>
        <w:t xml:space="preserve">Республики Ингушетия местным </w:t>
      </w:r>
      <w:r w:rsidRPr="00FF2C06">
        <w:rPr>
          <w:rFonts w:ascii="Times New Roman" w:hAnsi="Times New Roman" w:cs="Times New Roman"/>
          <w:sz w:val="28"/>
          <w:szCs w:val="28"/>
        </w:rPr>
        <w:t xml:space="preserve">бюджетам на </w:t>
      </w:r>
      <w:r w:rsidR="00E516D8">
        <w:rPr>
          <w:rFonts w:ascii="Times New Roman" w:hAnsi="Times New Roman" w:cs="Times New Roman"/>
          <w:sz w:val="28"/>
          <w:szCs w:val="28"/>
        </w:rPr>
        <w:t>реализацию</w:t>
      </w:r>
      <w:r w:rsidRPr="00FF2C06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«Увековечениепамяти погибших при защите Отчества на 2019–2024 годы», утвержденных постановлением Правительства </w:t>
      </w:r>
      <w:r w:rsidR="002C3D2E">
        <w:rPr>
          <w:rFonts w:ascii="Times New Roman" w:hAnsi="Times New Roman" w:cs="Times New Roman"/>
          <w:sz w:val="28"/>
          <w:szCs w:val="28"/>
        </w:rPr>
        <w:t>Республики Ингушетия от 20 марта  2020 г №</w:t>
      </w:r>
      <w:r w:rsidR="002B4211">
        <w:rPr>
          <w:rFonts w:ascii="Times New Roman" w:hAnsi="Times New Roman" w:cs="Times New Roman"/>
          <w:sz w:val="28"/>
          <w:szCs w:val="28"/>
        </w:rPr>
        <w:t xml:space="preserve"> </w:t>
      </w:r>
      <w:r w:rsidR="002C3D2E">
        <w:rPr>
          <w:rFonts w:ascii="Times New Roman" w:hAnsi="Times New Roman" w:cs="Times New Roman"/>
          <w:sz w:val="28"/>
          <w:szCs w:val="28"/>
        </w:rPr>
        <w:t>33</w:t>
      </w:r>
      <w:r w:rsidR="006E42FA">
        <w:rPr>
          <w:rFonts w:ascii="Times New Roman" w:hAnsi="Times New Roman" w:cs="Times New Roman"/>
          <w:sz w:val="28"/>
          <w:szCs w:val="28"/>
        </w:rPr>
        <w:t xml:space="preserve"> </w:t>
      </w:r>
      <w:r w:rsidR="002C3D2E" w:rsidRPr="002C3D2E">
        <w:rPr>
          <w:rFonts w:ascii="Times New Roman" w:hAnsi="Times New Roman" w:cs="Times New Roman"/>
          <w:sz w:val="28"/>
          <w:szCs w:val="28"/>
        </w:rPr>
        <w:t>«О предоставлении и распределении субсидий из бюджета Республики Ингушетия, в том числе за счет средств федерального бюджета  бюджетам муниципальных образован</w:t>
      </w:r>
      <w:r w:rsidR="002C3D2E">
        <w:rPr>
          <w:rFonts w:ascii="Times New Roman" w:hAnsi="Times New Roman" w:cs="Times New Roman"/>
          <w:sz w:val="28"/>
          <w:szCs w:val="28"/>
        </w:rPr>
        <w:t xml:space="preserve">ий  Республики Ингушетия  на </w:t>
      </w:r>
      <w:proofErr w:type="spellStart"/>
      <w:r w:rsidR="002C3D2E">
        <w:rPr>
          <w:rFonts w:ascii="Times New Roman" w:hAnsi="Times New Roman" w:cs="Times New Roman"/>
          <w:sz w:val="28"/>
          <w:szCs w:val="28"/>
        </w:rPr>
        <w:t>со</w:t>
      </w:r>
      <w:r w:rsidR="002C3D2E" w:rsidRPr="002C3D2E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2C3D2E" w:rsidRPr="002C3D2E">
        <w:rPr>
          <w:rFonts w:ascii="Times New Roman" w:hAnsi="Times New Roman" w:cs="Times New Roman"/>
          <w:sz w:val="28"/>
          <w:szCs w:val="28"/>
        </w:rPr>
        <w:t xml:space="preserve"> расходных обязательств связанных с реализацией федеральной целевой программы «Увековечение памяти погибших при защите Отечества на 2019 – 2024 годы» </w:t>
      </w:r>
      <w:r w:rsidRPr="00FF2C06"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lastRenderedPageBreak/>
        <w:t xml:space="preserve">5. Отбор осуществляется ежегодно конкурсной комиссией по конкурсному отбору муниципальных образований для получения субсидии из </w:t>
      </w:r>
      <w:r w:rsidR="002C3D2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F2C06">
        <w:rPr>
          <w:rFonts w:ascii="Times New Roman" w:hAnsi="Times New Roman" w:cs="Times New Roman"/>
          <w:sz w:val="28"/>
          <w:szCs w:val="28"/>
        </w:rPr>
        <w:t xml:space="preserve">бюджета на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Отечества на 2019–2024 годы» (далее – комиссия).</w:t>
      </w:r>
    </w:p>
    <w:p w:rsidR="000719CB" w:rsidRDefault="000719CB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7906" w:rsidRPr="00FF2C06" w:rsidRDefault="00C679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II. Порядок проведения отбора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6. Решение о проведении отбора принимается министерством и доводится до сведения муниципальных образований путем размещения объявления о проведении отбора на официальном сайте министерства в информационно-телекоммуникационной сети «Интернет»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7. Объявление о проведении отбора (далее – объявление) размещается на сайте не позднее чем за 5 рабочих дней до даты начала приема заявок муниципальных образований о предоставлении субсидии (далее – заявка).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сроки начала и окончания приема заявок;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время и место приема заявок, почтовый адрес для их направления;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перечень правовых актов Республики Ингушетия, регулирующих порядок предоставления субсидии, проведения отбора, а также утверждающих состав комиссии;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контактные номера телефонов для получения консультаций по вопросам подготовки заявок.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8. Муниципальные образования в срок, указанный в объявлении, представляют в министерство следующие документы: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заявки о предоставлении субсидии по форме согласно приложению к настоящему Порядку;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сметный расчет затрат и обоснование потребности в средствах на выполнение заявленных мероприятий;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постановку воинского захоронения на государственный учет в порядке, предусмотренном Законом Российской </w:t>
      </w:r>
      <w:r w:rsidR="002B4211">
        <w:rPr>
          <w:rFonts w:ascii="Times New Roman" w:hAnsi="Times New Roman" w:cs="Times New Roman"/>
          <w:sz w:val="28"/>
          <w:szCs w:val="28"/>
        </w:rPr>
        <w:t>Федерации от 14 января 1993 г.</w:t>
      </w:r>
      <w:r w:rsidRPr="00FF2C06">
        <w:rPr>
          <w:rFonts w:ascii="Times New Roman" w:hAnsi="Times New Roman" w:cs="Times New Roman"/>
          <w:sz w:val="28"/>
          <w:szCs w:val="28"/>
        </w:rPr>
        <w:t xml:space="preserve"> № 4292-1 «Об увековечении памяти погибших при защите Отечества» (за исключением воинских захоронений, вновь обустраиваемых на территориях муниципальных образований).</w:t>
      </w:r>
    </w:p>
    <w:p w:rsidR="00FF2C06" w:rsidRPr="00FF2C06" w:rsidRDefault="002B4211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документам прилагаются фото, </w:t>
      </w:r>
      <w:r w:rsidR="00FF2C06" w:rsidRPr="00FF2C06">
        <w:rPr>
          <w:rFonts w:ascii="Times New Roman" w:hAnsi="Times New Roman" w:cs="Times New Roman"/>
          <w:sz w:val="28"/>
          <w:szCs w:val="28"/>
        </w:rPr>
        <w:t>видеоматериалы, отражающие состояние воинского захоронения.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5507">
        <w:rPr>
          <w:rFonts w:ascii="Times New Roman" w:hAnsi="Times New Roman" w:cs="Times New Roman"/>
          <w:sz w:val="28"/>
          <w:szCs w:val="28"/>
        </w:rPr>
        <w:t>9. Регистрация документов осуществляется министерством в день их поступления, листы которых должны быть прошиты, пронумерованы и скреплены печатью.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10. Документы, поступившие после окончания срока их приема, указанного в объявлении, не рассматриваются.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11. Муниципальные образования могут внести изменения в документы до истечения срока их приема, указанного в объявлении.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12. Муниципальные образования вправе отозвать документы, направив в министерство соответствующие уведомления до заседания конкурсной комиссии.</w:t>
      </w:r>
    </w:p>
    <w:p w:rsidR="00FF2C06" w:rsidRPr="00FF2C06" w:rsidRDefault="0047350A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Министерство не позднее 5</w:t>
      </w:r>
      <w:r w:rsidR="00FF2C06" w:rsidRPr="00FF2C06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срока приема документов проверяет их комплектность и достоверность и формирует список муниципальных образований, допущенных к участию в отборе.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К участию в отборе допускаются муниципальные образования, документы которых соответствуют требованиям настоящего Порядка (далее – участники отбора).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 ходе рассмотрения документов, принятия комиссией решения о включении муниципальных образований в список участников отбора, подведения итогов отбора у муниципальных образований могут быть запрошены необходимые пояснения в отношении их документов.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14. Основанием для отказа во включении муниципального образования в список участников отбора является представление: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документов не в полном объеме;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документов, содержащих недостоверные сведения.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15. Отказ во включении в список участников отбора направляется муниципальному образованию в течение 3 рабочих дней со дня принятия решения министерством об отказе во включении муниципального образования в список участников отбора.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16. Список участников отбора размещается министерством на сайте в течение 3 рабочих дней со дня принятия соответствующего решения.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III. Оценка заявок и расчет размера субсидии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17. Анализ и оценка документов участников отбора осуществляется комиссией путем формирования их рейтинга в порядке возрастания суммарного количества баллов.</w:t>
      </w:r>
    </w:p>
    <w:p w:rsid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 случае равенства числового значения критерия рейтинг участников отбора выстраивается с учетом даты и времени регистрации документов участников отбора.</w:t>
      </w:r>
    </w:p>
    <w:p w:rsidR="00705507" w:rsidRPr="00FF2C06" w:rsidRDefault="00E941BE" w:rsidP="007055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507" w:rsidRPr="00705507">
        <w:rPr>
          <w:rFonts w:ascii="Times New Roman" w:hAnsi="Times New Roman" w:cs="Times New Roman"/>
          <w:sz w:val="28"/>
          <w:szCs w:val="28"/>
        </w:rPr>
        <w:t>1</w:t>
      </w:r>
      <w:r w:rsidR="00705507">
        <w:rPr>
          <w:rFonts w:ascii="Times New Roman" w:hAnsi="Times New Roman" w:cs="Times New Roman"/>
          <w:sz w:val="28"/>
          <w:szCs w:val="28"/>
        </w:rPr>
        <w:t>8.</w:t>
      </w:r>
      <w:r w:rsidR="00705507" w:rsidRPr="00705507">
        <w:rPr>
          <w:rFonts w:ascii="Times New Roman" w:hAnsi="Times New Roman" w:cs="Times New Roman"/>
          <w:sz w:val="28"/>
          <w:szCs w:val="28"/>
        </w:rPr>
        <w:t xml:space="preserve"> При поступлении единственной заявки отбор производится по соответствию участника кр</w:t>
      </w:r>
      <w:r w:rsidR="00705507">
        <w:rPr>
          <w:rFonts w:ascii="Times New Roman" w:hAnsi="Times New Roman" w:cs="Times New Roman"/>
          <w:sz w:val="28"/>
          <w:szCs w:val="28"/>
        </w:rPr>
        <w:t>итериям, установленным пунктом 19 настоящего Порядка</w:t>
      </w:r>
      <w:r w:rsidR="00705507" w:rsidRPr="00705507">
        <w:rPr>
          <w:rFonts w:ascii="Times New Roman" w:hAnsi="Times New Roman" w:cs="Times New Roman"/>
          <w:sz w:val="28"/>
          <w:szCs w:val="28"/>
        </w:rPr>
        <w:t>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F2C06" w:rsidRPr="00FF2C06">
        <w:rPr>
          <w:rFonts w:ascii="Times New Roman" w:hAnsi="Times New Roman" w:cs="Times New Roman"/>
          <w:sz w:val="28"/>
          <w:szCs w:val="28"/>
        </w:rPr>
        <w:t>. Анализ и оценка документов осуществляется на основании балльной системы по следующим критериям: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а) наличие на территории муниципального образования воинского захоронения (воинских захоронений), указанных в статье 3 Закона Российской </w:t>
      </w:r>
      <w:r w:rsidR="002B4211">
        <w:rPr>
          <w:rFonts w:ascii="Times New Roman" w:hAnsi="Times New Roman" w:cs="Times New Roman"/>
          <w:sz w:val="28"/>
          <w:szCs w:val="28"/>
        </w:rPr>
        <w:t>Федерации от 14 января 1993 г.</w:t>
      </w:r>
      <w:r w:rsidRPr="00FF2C06">
        <w:rPr>
          <w:rFonts w:ascii="Times New Roman" w:hAnsi="Times New Roman" w:cs="Times New Roman"/>
          <w:sz w:val="28"/>
          <w:szCs w:val="28"/>
        </w:rPr>
        <w:t xml:space="preserve"> № 4292-1 «Об увековечении памяти погибших при защите Отечества», требующего (требующих) реализации хотя бы одного из мероприятий, предусмотренных пунктом 2 правил: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воинского захоронения (воинских захоронений), требующего (требующих) восстановления (ремонт, реставрация, благоустройство), – 20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воинского захоронения (воинских захоронений), требующего (требующих) установки мемориальных знаков, – 15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воинских захоронений, требующих нанесения имен (воинских званий, фамилий и инициалов) погибших при защите Отечества на мемориальные сооружения воинских захоронений по месту захоронения, – 5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б) отсутствие дублирования мероприятий,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в рамках других государственных программ: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наличие дублирования мероприятий,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в рамках других государственных программ, – 0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отсутствие дублирования мероприятий,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в рамках других государственных программ, – 5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в) наличие обоснования необходимости реализации мероприятий: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отсутствие обоснования необходимости реализации мероприятий – 0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обоснования необходимости реализации мероприятий – 5 баллов.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772A">
        <w:rPr>
          <w:rFonts w:ascii="Times New Roman" w:hAnsi="Times New Roman" w:cs="Times New Roman"/>
          <w:sz w:val="28"/>
          <w:szCs w:val="28"/>
        </w:rPr>
        <w:t xml:space="preserve">. </w:t>
      </w:r>
      <w:r w:rsidR="00FF2C06" w:rsidRPr="00FF2C06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F2C06" w:rsidRPr="00FF2C06">
        <w:rPr>
          <w:rFonts w:ascii="Times New Roman" w:hAnsi="Times New Roman" w:cs="Times New Roman"/>
          <w:sz w:val="28"/>
          <w:szCs w:val="28"/>
        </w:rPr>
        <w:t>. Результаты отбора утверждаются приказом министерства в течение 5 дней со дня подписания протокола заседания комиссии, который размещается на сайте.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F2C06" w:rsidRPr="00FF2C06">
        <w:rPr>
          <w:rFonts w:ascii="Times New Roman" w:hAnsi="Times New Roman" w:cs="Times New Roman"/>
          <w:sz w:val="28"/>
          <w:szCs w:val="28"/>
        </w:rPr>
        <w:t>. Размер субсидии рассчитывается по формуле, предусмотренной правилами, с учетом рейтинга участников отбора, составленного по итогам отбора.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0C7" w:rsidRDefault="005F70C7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FF2C06" w:rsidSect="001C72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07F"/>
    <w:multiLevelType w:val="hybridMultilevel"/>
    <w:tmpl w:val="F4284A2A"/>
    <w:lvl w:ilvl="0" w:tplc="DEFC0E24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3C17601"/>
    <w:multiLevelType w:val="hybridMultilevel"/>
    <w:tmpl w:val="4D5C560E"/>
    <w:lvl w:ilvl="0" w:tplc="56C07448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257C393F"/>
    <w:multiLevelType w:val="hybridMultilevel"/>
    <w:tmpl w:val="77124CB8"/>
    <w:lvl w:ilvl="0" w:tplc="4128252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22932"/>
    <w:multiLevelType w:val="hybridMultilevel"/>
    <w:tmpl w:val="CCF0A246"/>
    <w:lvl w:ilvl="0" w:tplc="927E8E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54D6497"/>
    <w:multiLevelType w:val="hybridMultilevel"/>
    <w:tmpl w:val="784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111A2"/>
    <w:multiLevelType w:val="hybridMultilevel"/>
    <w:tmpl w:val="60840BB0"/>
    <w:lvl w:ilvl="0" w:tplc="A82E645A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786D2E6A"/>
    <w:multiLevelType w:val="hybridMultilevel"/>
    <w:tmpl w:val="E758CC02"/>
    <w:lvl w:ilvl="0" w:tplc="0D76A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0"/>
    <w:rsid w:val="00006A0F"/>
    <w:rsid w:val="00017E76"/>
    <w:rsid w:val="00034785"/>
    <w:rsid w:val="000362BA"/>
    <w:rsid w:val="00046BE9"/>
    <w:rsid w:val="00067973"/>
    <w:rsid w:val="000719CB"/>
    <w:rsid w:val="000775D5"/>
    <w:rsid w:val="000C6B0C"/>
    <w:rsid w:val="00111955"/>
    <w:rsid w:val="001209D8"/>
    <w:rsid w:val="00146B84"/>
    <w:rsid w:val="00151D3F"/>
    <w:rsid w:val="00154F97"/>
    <w:rsid w:val="001C1C5C"/>
    <w:rsid w:val="001C7237"/>
    <w:rsid w:val="001D15F4"/>
    <w:rsid w:val="00233B0E"/>
    <w:rsid w:val="002404D0"/>
    <w:rsid w:val="00266733"/>
    <w:rsid w:val="002905F9"/>
    <w:rsid w:val="002B4211"/>
    <w:rsid w:val="002C3D2E"/>
    <w:rsid w:val="002F06B4"/>
    <w:rsid w:val="00360D3E"/>
    <w:rsid w:val="003F18D5"/>
    <w:rsid w:val="003F7444"/>
    <w:rsid w:val="003F7C46"/>
    <w:rsid w:val="00417781"/>
    <w:rsid w:val="00450056"/>
    <w:rsid w:val="00472F07"/>
    <w:rsid w:val="0047350A"/>
    <w:rsid w:val="004B5B5A"/>
    <w:rsid w:val="004F37A3"/>
    <w:rsid w:val="00501929"/>
    <w:rsid w:val="0056002F"/>
    <w:rsid w:val="00565930"/>
    <w:rsid w:val="005729BE"/>
    <w:rsid w:val="00596313"/>
    <w:rsid w:val="005B706A"/>
    <w:rsid w:val="005C4128"/>
    <w:rsid w:val="005D2D15"/>
    <w:rsid w:val="005F70C7"/>
    <w:rsid w:val="00611FD6"/>
    <w:rsid w:val="006275D0"/>
    <w:rsid w:val="00640ACA"/>
    <w:rsid w:val="00662406"/>
    <w:rsid w:val="00680FFD"/>
    <w:rsid w:val="006D4B72"/>
    <w:rsid w:val="006E42FA"/>
    <w:rsid w:val="006E635D"/>
    <w:rsid w:val="00704F9D"/>
    <w:rsid w:val="00705507"/>
    <w:rsid w:val="00731A7E"/>
    <w:rsid w:val="00737EBA"/>
    <w:rsid w:val="0074400A"/>
    <w:rsid w:val="00780D2F"/>
    <w:rsid w:val="007E134B"/>
    <w:rsid w:val="007F01F8"/>
    <w:rsid w:val="008205EC"/>
    <w:rsid w:val="0085528C"/>
    <w:rsid w:val="00861664"/>
    <w:rsid w:val="008701F3"/>
    <w:rsid w:val="00872BAB"/>
    <w:rsid w:val="008B4573"/>
    <w:rsid w:val="008D7008"/>
    <w:rsid w:val="008E7F96"/>
    <w:rsid w:val="00923F6A"/>
    <w:rsid w:val="00951350"/>
    <w:rsid w:val="00984173"/>
    <w:rsid w:val="00987579"/>
    <w:rsid w:val="009B5EEF"/>
    <w:rsid w:val="00A107CE"/>
    <w:rsid w:val="00A22A08"/>
    <w:rsid w:val="00A6482E"/>
    <w:rsid w:val="00A84E89"/>
    <w:rsid w:val="00AB09BF"/>
    <w:rsid w:val="00AB416C"/>
    <w:rsid w:val="00AE1762"/>
    <w:rsid w:val="00AF7DE5"/>
    <w:rsid w:val="00B12818"/>
    <w:rsid w:val="00B4432A"/>
    <w:rsid w:val="00B56D2F"/>
    <w:rsid w:val="00B70560"/>
    <w:rsid w:val="00B70ADA"/>
    <w:rsid w:val="00BA6727"/>
    <w:rsid w:val="00BB0D2C"/>
    <w:rsid w:val="00BF7D4F"/>
    <w:rsid w:val="00C101C5"/>
    <w:rsid w:val="00C47AB3"/>
    <w:rsid w:val="00C54BD3"/>
    <w:rsid w:val="00C63E9A"/>
    <w:rsid w:val="00C64A00"/>
    <w:rsid w:val="00C67906"/>
    <w:rsid w:val="00C83E0E"/>
    <w:rsid w:val="00C86756"/>
    <w:rsid w:val="00CA6E4D"/>
    <w:rsid w:val="00CC7534"/>
    <w:rsid w:val="00CD646C"/>
    <w:rsid w:val="00CE6415"/>
    <w:rsid w:val="00CF65DC"/>
    <w:rsid w:val="00D13BAB"/>
    <w:rsid w:val="00D643BF"/>
    <w:rsid w:val="00D65014"/>
    <w:rsid w:val="00D850FF"/>
    <w:rsid w:val="00D95A60"/>
    <w:rsid w:val="00DB32FE"/>
    <w:rsid w:val="00DC2854"/>
    <w:rsid w:val="00DD2677"/>
    <w:rsid w:val="00E242E3"/>
    <w:rsid w:val="00E258C9"/>
    <w:rsid w:val="00E30455"/>
    <w:rsid w:val="00E516D8"/>
    <w:rsid w:val="00E941BE"/>
    <w:rsid w:val="00E95A0A"/>
    <w:rsid w:val="00EA324A"/>
    <w:rsid w:val="00EC533D"/>
    <w:rsid w:val="00EC5447"/>
    <w:rsid w:val="00F14EA1"/>
    <w:rsid w:val="00F2261A"/>
    <w:rsid w:val="00F24EA8"/>
    <w:rsid w:val="00F272DD"/>
    <w:rsid w:val="00F415CB"/>
    <w:rsid w:val="00F52669"/>
    <w:rsid w:val="00F63916"/>
    <w:rsid w:val="00F64630"/>
    <w:rsid w:val="00FA772A"/>
    <w:rsid w:val="00FE22A9"/>
    <w:rsid w:val="00FF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0C0E-739D-49C4-A486-C76A7372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</cp:lastModifiedBy>
  <cp:revision>2</cp:revision>
  <cp:lastPrinted>2020-06-01T10:42:00Z</cp:lastPrinted>
  <dcterms:created xsi:type="dcterms:W3CDTF">2023-01-26T13:21:00Z</dcterms:created>
  <dcterms:modified xsi:type="dcterms:W3CDTF">2023-01-26T13:21:00Z</dcterms:modified>
</cp:coreProperties>
</file>