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60713C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9034F8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0A5B3D" w:rsidRPr="004B045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B16F2" w:rsidRPr="004B045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54095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E9E" w:rsidRPr="004B045B">
        <w:rPr>
          <w:rFonts w:ascii="Times New Roman" w:hAnsi="Times New Roman" w:cs="Times New Roman"/>
          <w:b/>
          <w:i/>
          <w:sz w:val="24"/>
          <w:szCs w:val="24"/>
        </w:rPr>
        <w:t>квартал</w:t>
      </w:r>
      <w:r w:rsidR="000A5B3D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 202</w:t>
      </w:r>
      <w:r w:rsidR="00C54095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315547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91733" w:rsidRPr="004B045B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156E96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нистерстве по внешним связям, национальной политике, печати и информации </w:t>
      </w:r>
    </w:p>
    <w:p w:rsidR="004E6E4C" w:rsidRPr="004B045B" w:rsidRDefault="00156E96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Ингушетия </w:t>
      </w:r>
    </w:p>
    <w:p w:rsidR="00D259BA" w:rsidRPr="004B045B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4B045B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4B045B" w:rsidTr="00FF0046">
        <w:tc>
          <w:tcPr>
            <w:tcW w:w="8364" w:type="dxa"/>
          </w:tcPr>
          <w:p w:rsidR="004E6E4C" w:rsidRPr="004B045B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4E6E4C" w:rsidRPr="004B045B" w:rsidRDefault="00826B4B" w:rsidP="003E61F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 о ходе выполнения</w:t>
            </w:r>
            <w:r w:rsidR="008153BA"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4E6E4C" w:rsidRPr="004B045B" w:rsidTr="00B539B0">
        <w:trPr>
          <w:trHeight w:val="1975"/>
        </w:trPr>
        <w:tc>
          <w:tcPr>
            <w:tcW w:w="8364" w:type="dxa"/>
          </w:tcPr>
          <w:p w:rsidR="004E6E4C" w:rsidRPr="004B045B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4B045B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четвертом </w:t>
            </w:r>
            <w:r w:rsidR="00C54095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квартале 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54095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года внесены следующие изменения  в норматив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правовые акты </w:t>
            </w:r>
            <w:r w:rsidR="00AF36A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инистерства:</w:t>
            </w:r>
          </w:p>
          <w:p w:rsidR="000A5B3D" w:rsidRPr="004B045B" w:rsidRDefault="005F460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  <w:r w:rsidR="008B1C74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 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должностей государственной гражданкой </w:t>
            </w:r>
            <w:r w:rsidR="00524EEB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службы министерства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, при замещении которых государственные гражданские служащие обязаны предоставлять 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8703B" w:rsidRPr="004B045B" w:rsidRDefault="009704D6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016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</w:t>
            </w:r>
            <w:r w:rsidR="00AE016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B1228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C791C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AE016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 утвержден План мероприятий по противодействию коррупции </w:t>
            </w:r>
            <w:r w:rsidR="003B1228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на 202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1228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EC791C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BC0" w:rsidRPr="004B045B" w:rsidRDefault="00000BC0" w:rsidP="00A424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738" w:rsidRPr="004B045B" w:rsidTr="00B539B0">
        <w:trPr>
          <w:trHeight w:val="1975"/>
        </w:trPr>
        <w:tc>
          <w:tcPr>
            <w:tcW w:w="8364" w:type="dxa"/>
          </w:tcPr>
          <w:p w:rsidR="00D75738" w:rsidRPr="004B045B" w:rsidRDefault="00D75738" w:rsidP="00D7573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  <w:proofErr w:type="gramEnd"/>
          </w:p>
        </w:tc>
        <w:tc>
          <w:tcPr>
            <w:tcW w:w="7512" w:type="dxa"/>
          </w:tcPr>
          <w:p w:rsidR="00D75738" w:rsidRPr="004B045B" w:rsidRDefault="00790091" w:rsidP="00D12F5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соблюдение государственными гражданскими служащими министерства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противодействии коррупции, а также осуществление мер по предупреждению коррупции.     </w:t>
            </w:r>
          </w:p>
        </w:tc>
      </w:tr>
      <w:tr w:rsidR="004E6E4C" w:rsidRPr="004B045B" w:rsidTr="00B43386">
        <w:trPr>
          <w:trHeight w:val="3255"/>
        </w:trPr>
        <w:tc>
          <w:tcPr>
            <w:tcW w:w="8364" w:type="dxa"/>
          </w:tcPr>
          <w:p w:rsidR="004E6E4C" w:rsidRPr="004B045B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4B045B" w:rsidRDefault="004D430F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организационного обеспечения, а также назначены ответственные лица. </w:t>
            </w:r>
            <w:proofErr w:type="gramEnd"/>
          </w:p>
          <w:p w:rsidR="00D46516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3386" w:rsidRPr="004B045B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4B045B" w:rsidTr="00FF0046">
        <w:trPr>
          <w:trHeight w:val="285"/>
        </w:trPr>
        <w:tc>
          <w:tcPr>
            <w:tcW w:w="8364" w:type="dxa"/>
          </w:tcPr>
          <w:p w:rsidR="00B43386" w:rsidRPr="004B045B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4F6238" w:rsidRPr="004B045B" w:rsidRDefault="00535580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  завершена работа по сбору сведений о доходах, расходах, об имуществе и обязательствах имущественного характера. Все государственные гражданские  служащие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, включенные в перечень должностей, при замещении которых государственные гражданские служащие </w:t>
            </w:r>
            <w:r w:rsidR="006C092E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обязаны предоставлять данные сведения  и руководители подведомственных 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учреждений предоставили данные  сведения </w:t>
            </w:r>
            <w:r w:rsidR="004F623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B43386" w:rsidRPr="004B045B" w:rsidRDefault="00B43386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 муниципальной службе, о противодействии коррупции проверок достоверности и </w:t>
            </w:r>
            <w:r w:rsidR="001F20E7" w:rsidRPr="004B045B">
              <w:rPr>
                <w:rFonts w:ascii="Times New Roman" w:hAnsi="Times New Roman" w:cs="Times New Roman"/>
                <w:sz w:val="24"/>
                <w:szCs w:val="24"/>
              </w:rPr>
              <w:t>полноты,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Приказом Министерства утверждено Положение о порядке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4B045B" w:rsidRDefault="001C5EE5" w:rsidP="001C5EE5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эффективности проводимого анализа сведений о доходах, расходах, об имуществе и обязательствах неимущественного характера (далее – сведения о доходах), представляемых служащими изучаются и анализируются сведения о доходах, представленные служащим за три последних года, предшествующих отчетному периоду. Данная мера способствует более тщательному </w:t>
            </w:r>
            <w:proofErr w:type="gramStart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 достоверностью представляемых сведений о доходах.</w:t>
            </w: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4B045B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Контроль за расходами </w:t>
            </w:r>
            <w:r w:rsidR="00E14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4B0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4B045B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4B045B" w:rsidTr="00FF0046">
        <w:tc>
          <w:tcPr>
            <w:tcW w:w="8364" w:type="dxa"/>
          </w:tcPr>
          <w:p w:rsidR="00872CB0" w:rsidRPr="004B045B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25101" w:rsidRPr="004B045B" w:rsidRDefault="00225101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Приказом о 13 апреля 2021 г. № 27 у</w:t>
            </w:r>
            <w:r w:rsidR="00670360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твержден Порядок размещения сведений о доходах, расходах, об имуществе и обязательствах  имущественного характера лиц,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замещающих должности государственной гражданской службы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министерства и членов их семей н</w:t>
            </w:r>
            <w:r w:rsidR="00DF2007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официальном сайте министерства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234" w:rsidRPr="004B045B" w:rsidRDefault="00670360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 года № 8-1 утвержден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обязательствах  имущественного характера, на официальных сайтах.</w:t>
            </w:r>
          </w:p>
          <w:p w:rsidR="00164E15" w:rsidRPr="004B045B" w:rsidRDefault="00225101" w:rsidP="00186C5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7031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были в установленном порядке и в установленный срок размещены в информационно-телекоммуникационной сети «Интернет» на официальном сайте Миннаца Ингушетии</w:t>
            </w:r>
            <w:r w:rsidR="00DF2007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разделе «Противодействие коррупции», в подкатегории «Сведения о доходах, </w:t>
            </w:r>
            <w:r w:rsidR="00DF2007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характера»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D084F" w:rsidRPr="004B045B" w:rsidTr="00FF0046">
        <w:tc>
          <w:tcPr>
            <w:tcW w:w="8364" w:type="dxa"/>
          </w:tcPr>
          <w:p w:rsidR="007D084F" w:rsidRPr="004B045B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4B045B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4B045B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Pr="004B045B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B78" w:rsidRPr="004B045B" w:rsidRDefault="00E6564C" w:rsidP="003A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3A4181"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 не выявлено.</w:t>
            </w:r>
          </w:p>
          <w:p w:rsidR="00D41931" w:rsidRPr="004B045B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4B045B" w:rsidTr="00FF0046">
        <w:tc>
          <w:tcPr>
            <w:tcW w:w="8364" w:type="dxa"/>
          </w:tcPr>
          <w:p w:rsidR="00EA6DA4" w:rsidRPr="004B045B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информации о наличии или возможности возникновения конфликт</w:t>
            </w:r>
            <w:r w:rsidR="00EF34F5" w:rsidRPr="004B045B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4B045B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6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о наличии или возможности возникновения конфликта интересов у государственного </w:t>
            </w:r>
            <w:r w:rsidR="00CA009A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служащего</w:t>
            </w:r>
            <w:r w:rsidR="00AA3C9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4B045B" w:rsidTr="00FF0046">
        <w:tc>
          <w:tcPr>
            <w:tcW w:w="8364" w:type="dxa"/>
          </w:tcPr>
          <w:p w:rsidR="00153B78" w:rsidRPr="004B045B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4B045B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4B045B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4B045B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4B045B" w:rsidTr="009207E7">
        <w:trPr>
          <w:trHeight w:val="2117"/>
        </w:trPr>
        <w:tc>
          <w:tcPr>
            <w:tcW w:w="8364" w:type="dxa"/>
          </w:tcPr>
          <w:p w:rsidR="00153B78" w:rsidRPr="004B045B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4B045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4B045B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A211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антикоррупционная экспертиза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112" w:rsidRPr="004B045B" w:rsidRDefault="002A2112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документов, связанных с противодействием коррупции для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заполнения;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5499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  <w:p w:rsidR="0054525A" w:rsidRPr="004B045B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4B045B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4B045B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4B045B" w:rsidTr="00FF0046">
        <w:tc>
          <w:tcPr>
            <w:tcW w:w="8364" w:type="dxa"/>
          </w:tcPr>
          <w:p w:rsidR="001018A5" w:rsidRPr="004B045B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Актуализация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25F9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опасных функций министерства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Pr="004B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инистерство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инистерства</w:t>
            </w:r>
            <w:r w:rsidR="0007031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9A7430" w:rsidRPr="004B045B" w:rsidTr="00FF0046">
        <w:tc>
          <w:tcPr>
            <w:tcW w:w="8364" w:type="dxa"/>
          </w:tcPr>
          <w:p w:rsidR="009A7430" w:rsidRPr="004B045B" w:rsidRDefault="009A7430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7512" w:type="dxa"/>
          </w:tcPr>
          <w:p w:rsidR="009A7430" w:rsidRPr="004B045B" w:rsidRDefault="007E34D3" w:rsidP="002C1B9A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первом квартале </w:t>
            </w:r>
            <w:proofErr w:type="spellStart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Миннацем</w:t>
            </w:r>
            <w:proofErr w:type="spellEnd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</w:t>
            </w:r>
            <w:r w:rsidR="002C1B9A"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</w:t>
            </w:r>
            <w:r w:rsidR="002C1B9A"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работа в данном направлении будет продолжена.</w:t>
            </w:r>
          </w:p>
        </w:tc>
      </w:tr>
      <w:tr w:rsidR="00781B13" w:rsidRPr="004B045B" w:rsidTr="00FF0046">
        <w:tc>
          <w:tcPr>
            <w:tcW w:w="8364" w:type="dxa"/>
          </w:tcPr>
          <w:p w:rsidR="00781B13" w:rsidRPr="004B045B" w:rsidRDefault="00781B13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среди населения об аморальности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7512" w:type="dxa"/>
          </w:tcPr>
          <w:p w:rsidR="00781B13" w:rsidRPr="004B045B" w:rsidRDefault="00781B13" w:rsidP="002C1B9A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D74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населения 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аморальности коррупционных проявлений министерством введется на постоянной основе. </w:t>
            </w:r>
          </w:p>
          <w:p w:rsidR="008A48F6" w:rsidRPr="004B045B" w:rsidRDefault="00BA5C39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НТРК Ингушетия при участии религиозных деятелей была проведена передача </w:t>
            </w:r>
            <w:r w:rsidR="004A2370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противодействия коррупции</w:t>
            </w:r>
            <w:r w:rsidR="0090595D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2370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350" w:rsidRPr="004B045B" w:rsidRDefault="00BD3350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принято участие на </w:t>
            </w:r>
            <w:r w:rsidR="008A48F6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Северо-Кавказском </w:t>
            </w: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антикоррупционном </w:t>
            </w:r>
            <w:r w:rsidR="008A48F6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молодежном </w:t>
            </w: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форуме </w:t>
            </w:r>
            <w:r w:rsidR="008A48F6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«Будущее без коррупции» </w:t>
            </w: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ЛОК </w:t>
            </w:r>
            <w:proofErr w:type="spellStart"/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Арамхи</w:t>
            </w:r>
            <w:proofErr w:type="spellEnd"/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5C6803" w:rsidRPr="004B045B" w:rsidTr="004B045B">
        <w:trPr>
          <w:trHeight w:val="1398"/>
        </w:trPr>
        <w:tc>
          <w:tcPr>
            <w:tcW w:w="8364" w:type="dxa"/>
          </w:tcPr>
          <w:p w:rsidR="005C6803" w:rsidRPr="004B045B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A5D5C" w:rsidRPr="004B045B" w:rsidRDefault="003A5D5C" w:rsidP="003A5D5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Изготовлено</w:t>
            </w:r>
            <w:r w:rsidR="008266E2" w:rsidRPr="004B045B">
              <w:rPr>
                <w:sz w:val="24"/>
                <w:szCs w:val="24"/>
              </w:rPr>
              <w:t xml:space="preserve"> </w:t>
            </w:r>
            <w:r w:rsidR="008266E2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транслиру</w:t>
            </w:r>
            <w:r w:rsidR="0079596F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на НТРК «Ингушетия»  </w:t>
            </w:r>
            <w:r w:rsidR="008266E2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ролика социальной рекламы антикоррупционного содержания.</w:t>
            </w:r>
          </w:p>
          <w:p w:rsidR="005C6803" w:rsidRPr="004B045B" w:rsidRDefault="005C6803" w:rsidP="00E21C7D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4B045B" w:rsidRDefault="00775ADC" w:rsidP="009B16F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4B045B" w:rsidRDefault="00775ADC" w:rsidP="00DF6297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Pr="004B045B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период: в р</w:t>
            </w:r>
            <w:r w:rsidR="00EA45D0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амках проекта Главное – «Борьба с коррупцией»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ежедневно в телевизионный эфир выходят 4</w:t>
            </w:r>
            <w:r w:rsidR="00223274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223274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видеоролик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новостные сюжеты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совещание в прокуратуре по коррупци</w:t>
            </w:r>
            <w:r w:rsidR="004F453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расширенное заседание по противодействию коррупции.</w:t>
            </w:r>
          </w:p>
          <w:p w:rsidR="00EA45D0" w:rsidRPr="004B045B" w:rsidRDefault="00EA45D0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ADC" w:rsidRPr="004B045B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4E0" w:rsidRPr="004B045B" w:rsidTr="00FF0046">
        <w:tc>
          <w:tcPr>
            <w:tcW w:w="8364" w:type="dxa"/>
          </w:tcPr>
          <w:p w:rsidR="002814E0" w:rsidRPr="004B045B" w:rsidRDefault="002814E0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профилактике коррупции и подготовка ежегодных отчетов об исполнении плана (программы) профилактики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7512" w:type="dxa"/>
          </w:tcPr>
          <w:p w:rsidR="002814E0" w:rsidRPr="004B045B" w:rsidRDefault="00BA75A2" w:rsidP="003F757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="007802F2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тветственным</w:t>
            </w:r>
            <w:r w:rsidRPr="004B045B">
              <w:rPr>
                <w:sz w:val="24"/>
                <w:szCs w:val="24"/>
              </w:rPr>
              <w:t xml:space="preserve"> лицом 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работу по профилактике коррупционных и иных правонарушений министерства</w:t>
            </w:r>
            <w:r w:rsidR="007802F2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жеквартально 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готовится отчет</w:t>
            </w:r>
            <w:r w:rsidR="00E16EB7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плана мероприятий</w:t>
            </w:r>
            <w:r w:rsidR="003F7574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коррупции  на 2021 год,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203EF8" w:rsidRPr="004B045B" w:rsidRDefault="00775ADC" w:rsidP="00FE11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3F757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9E2A2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антикоррупционной политики в 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за 20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 на официальном сайте Министерства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февраля 202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E110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100" w:rsidRPr="004B045B" w:rsidRDefault="00203EF8" w:rsidP="00FE1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Ежеквартальные отчёты размещены  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«Противодействия коррупции» в 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9E2A2C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«Доклады, отчеты, обзоры, статистическая информация»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4B045B" w:rsidRDefault="00775ADC" w:rsidP="00FE110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4B045B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165728" w:rsidRPr="004B045B" w:rsidRDefault="00775ADC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sz w:val="24"/>
                <w:szCs w:val="24"/>
              </w:rPr>
              <w:t xml:space="preserve">    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F3482" w:rsidRPr="004B045B" w:rsidRDefault="00AF3482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В 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соответствии с Распоряжением Главы Республики Ингушетия от 01.03.2012г. № 41-рп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входа в здании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подведомственных министерству учреждениях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 «Ящик доверия» для приема обращений граждан о фактах коррупции. </w:t>
            </w:r>
          </w:p>
          <w:p w:rsidR="00775ADC" w:rsidRPr="004B045B" w:rsidRDefault="005C3FD7" w:rsidP="00CB2F09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отчетный период</w:t>
            </w:r>
            <w:r w:rsidR="00796D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подведомственных министерству учреждениях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DC076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коррупционных проявлениях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поступало.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4B045B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– график размещения заказов заказчиками,  уполномоченным органом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ряду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4B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DF6297" w:rsidRPr="005D6001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отделом министерства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от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15 января  2019</w:t>
            </w:r>
            <w:r w:rsidR="0083799A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 № 5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</w:t>
            </w:r>
            <w:r w:rsidR="0083799A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нформации Республики Ингушетия»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а антикоррупционная</w:t>
            </w:r>
            <w:proofErr w:type="gramEnd"/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проектов нормативных правовых актов 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Миннаца Ингушетии. </w:t>
            </w:r>
          </w:p>
          <w:p w:rsidR="00DF6297" w:rsidRPr="004B045B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результатам проведенной антикоррупц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ионной экспертизы представлено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заключения на указанные проекты нормативных правовых актов, </w:t>
            </w:r>
            <w:proofErr w:type="spellStart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не выявлены.</w:t>
            </w:r>
          </w:p>
          <w:p w:rsidR="00DF6297" w:rsidRPr="004B045B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297" w:rsidRPr="004B045B" w:rsidRDefault="00DF6297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ADC" w:rsidRPr="004B045B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1542C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="00390C3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и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качеством подготовки информационно-аналитическ</w:t>
            </w:r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их материалов по вопросам реализации антикоррупционной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министерстве</w:t>
            </w: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775ADC" w:rsidRPr="004B045B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Плану.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размещается на официальном сайте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75ADC" w:rsidRPr="004B045B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83799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обсуждений проектов планов противодействия коррупции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2188" w:rsidRPr="004B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799A" w:rsidRPr="004B0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4B045B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</w:t>
            </w:r>
            <w:r w:rsidR="00C13AD1" w:rsidRPr="004B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341" w:rsidRPr="004B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4B045B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D4562D" w:rsidRPr="004B045B" w:rsidRDefault="00775ADC" w:rsidP="00D42E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тся журнал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уведомлений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ая приводит или может привести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9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функционирует «телефон доверия»</w:t>
            </w:r>
            <w:r w:rsidR="00C6549B" w:rsidRPr="004B045B">
              <w:rPr>
                <w:rFonts w:ascii="Times New Roman" w:hAnsi="Times New Roman" w:cs="Times New Roman"/>
                <w:sz w:val="24"/>
                <w:szCs w:val="24"/>
              </w:rPr>
              <w:t>, «Ящик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</w:t>
            </w:r>
            <w:r w:rsidR="007154C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в 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D4562D" w:rsidRPr="004B045B" w:rsidRDefault="00D4562D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2F3533" w:rsidRPr="004B045B" w:rsidRDefault="009E00A0" w:rsidP="002F3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F353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</w:t>
            </w:r>
            <w:proofErr w:type="gramStart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гражданами при поступлении на государственную </w:t>
            </w:r>
            <w:r w:rsidR="001B3E5A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гражданскую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службу в Миннац Ингушетии, в целях выявления возможного конфликта интересов.</w:t>
            </w:r>
          </w:p>
          <w:p w:rsidR="00775ADC" w:rsidRPr="004B045B" w:rsidRDefault="002F3533" w:rsidP="001B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анализа представленных сведений фактов конфликта интересов,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также несоблюдения иных антикоррупционных запретов, обязанностей и требований не выявлено.</w:t>
            </w:r>
          </w:p>
        </w:tc>
      </w:tr>
      <w:tr w:rsidR="001B3E5A" w:rsidRPr="004B045B" w:rsidTr="004B045B">
        <w:trPr>
          <w:trHeight w:val="3733"/>
        </w:trPr>
        <w:tc>
          <w:tcPr>
            <w:tcW w:w="8364" w:type="dxa"/>
          </w:tcPr>
          <w:p w:rsidR="001B3E5A" w:rsidRPr="004B045B" w:rsidRDefault="001A0706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основе правовых актов и соответствующих решений взаимодействие органов государственной власти РИ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  </w:t>
            </w:r>
          </w:p>
        </w:tc>
        <w:tc>
          <w:tcPr>
            <w:tcW w:w="7512" w:type="dxa"/>
          </w:tcPr>
          <w:p w:rsidR="00A242ED" w:rsidRPr="004B045B" w:rsidRDefault="00F76D3B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End"/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на должность государственной гражданской службы</w:t>
            </w:r>
            <w:r w:rsidR="00C02F1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866" w:rsidRPr="004B045B" w:rsidRDefault="00A242ED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п.2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«Ограничения, связанные с гражданской службой»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27.07.2004г.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79-ФЗ "О государственной гражданской службе Российской Федерации"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судимости и (или) факта уголовного преследования либо о прекращении уголовного преследования </w:t>
            </w:r>
            <w:r w:rsidR="008A3D6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МВД 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3867" w:rsidRPr="004B045B" w:rsidRDefault="006A0C50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8A2F3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3.1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«Запреты, связанные с гражданской службой» Федерального закона  от 27.07.2004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79-ФЗ "О государственной гражданской службе Российской Федерации"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B70A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предпринимательской деятельности с ИФНС России № 2 по РИ.</w:t>
            </w:r>
          </w:p>
          <w:p w:rsidR="001B3E5A" w:rsidRPr="004B045B" w:rsidRDefault="001B3E5A" w:rsidP="00A03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1A0706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коррупцией, а также популяризации соответствующих разделов указанных сайтов</w:t>
            </w:r>
          </w:p>
        </w:tc>
        <w:tc>
          <w:tcPr>
            <w:tcW w:w="7512" w:type="dxa"/>
          </w:tcPr>
          <w:p w:rsidR="00F52E98" w:rsidRPr="004B045B" w:rsidRDefault="009E6069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комплекс мер по совершенствованию системы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граждан о мерах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 на гражданской службе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соответствующих разделах официального сайта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– </w:t>
            </w:r>
            <w:proofErr w:type="spell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6BFE" w:rsidRPr="004B045B">
              <w:rPr>
                <w:sz w:val="24"/>
                <w:szCs w:val="24"/>
              </w:rPr>
              <w:t xml:space="preserve">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принятые в сфере противодействия коррупции нормативные правовые акты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Миннаца Ингушетии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по соблюдению требований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(должностному) поведению государственных гражданских служащих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задач, поставленных перед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отчеты о реализации министерством  планов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proofErr w:type="gramEnd"/>
          </w:p>
          <w:p w:rsidR="001A0706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соответствующие годы.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мониторинга реализации в министерстве планов по антикоррупционному просвещению граждан.</w:t>
            </w:r>
          </w:p>
        </w:tc>
        <w:tc>
          <w:tcPr>
            <w:tcW w:w="7512" w:type="dxa"/>
          </w:tcPr>
          <w:p w:rsidR="001A0706" w:rsidRPr="004B045B" w:rsidRDefault="00BD4E2B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ежеквартальный мониторинг  реализации плана министерства по антикоррупционному просвещению граждан.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коррупции.</w:t>
            </w:r>
          </w:p>
        </w:tc>
        <w:tc>
          <w:tcPr>
            <w:tcW w:w="7512" w:type="dxa"/>
          </w:tcPr>
          <w:p w:rsidR="001A0706" w:rsidRPr="004B045B" w:rsidRDefault="00F37D56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квартале </w:t>
            </w:r>
            <w:proofErr w:type="spell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Миннацем</w:t>
            </w:r>
            <w:proofErr w:type="spell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кампании». В 2022 году работа в данном направлении будет продолжена.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12" w:type="dxa"/>
          </w:tcPr>
          <w:p w:rsidR="006D4223" w:rsidRPr="004B045B" w:rsidRDefault="006D4223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личной заинтересованности государственных служащих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услуг для обеспечения государственных нужд,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привести к конфликту интересов, не выявлено. </w:t>
            </w:r>
          </w:p>
          <w:p w:rsidR="001A0706" w:rsidRPr="004B045B" w:rsidRDefault="001A0706" w:rsidP="006D42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 по выявлению и п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ресечению фактов коррупции в сфере землепользования, градостроительства, пользования земельными и природными ресурсами, ЖКХ, распоряжения бюджетными средствами, государственным имуществом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2" w:type="dxa"/>
          </w:tcPr>
          <w:p w:rsidR="005646AF" w:rsidRPr="004B045B" w:rsidRDefault="005646AF" w:rsidP="00564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  <w:bookmarkStart w:id="0" w:name="_GoBack"/>
            <w:bookmarkEnd w:id="0"/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министерства, на сходах граждан отчетов о реализации программ противодействия коррупции.</w:t>
            </w:r>
          </w:p>
        </w:tc>
        <w:tc>
          <w:tcPr>
            <w:tcW w:w="7512" w:type="dxa"/>
          </w:tcPr>
          <w:p w:rsidR="002536DC" w:rsidRPr="004B045B" w:rsidRDefault="006811B9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Миннаце Ингушетии  осуществляется взаимодействие с Общественным советом при </w:t>
            </w:r>
            <w:r w:rsidR="002536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Общественный совет) по вопросам противодействия коррупции. </w:t>
            </w:r>
          </w:p>
          <w:p w:rsidR="001A0706" w:rsidRPr="004B045B" w:rsidRDefault="001A0706" w:rsidP="006811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порядку отбора и изучения кандидатов на  государственные должности РИ,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РИ. Обеспечение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кадрового решения в отношении кандидатов, подлежащих изучению</w:t>
            </w:r>
          </w:p>
        </w:tc>
        <w:tc>
          <w:tcPr>
            <w:tcW w:w="7512" w:type="dxa"/>
          </w:tcPr>
          <w:p w:rsidR="00497925" w:rsidRPr="004B045B" w:rsidRDefault="00A50B96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вакантную должность государственной гражданской службы проводится конкурс на замещени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гражданкой службы. </w:t>
            </w:r>
            <w:r w:rsidR="00487D5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проверка предоставленных кандидатом документов в соответствии с законодательством.</w:t>
            </w:r>
          </w:p>
          <w:p w:rsidR="001A0706" w:rsidRPr="004B045B" w:rsidRDefault="00487D5E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на работу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государственной гражданской службы 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срочному</w:t>
            </w:r>
            <w:r w:rsidR="004B045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контракту проводится на основании </w:t>
            </w:r>
            <w:r w:rsidR="004D144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Главы РИ №  Пр-1 от 05.02.2020г.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316A0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практики применения мер юридической  ответственности к лицам, замещающим государственные должности РИ, муниципальные должности, должности государственной гражданской и муниципальной службы РИ</w:t>
            </w:r>
          </w:p>
        </w:tc>
        <w:tc>
          <w:tcPr>
            <w:tcW w:w="7512" w:type="dxa"/>
          </w:tcPr>
          <w:p w:rsidR="001A0706" w:rsidRPr="004B045B" w:rsidRDefault="00AD42F6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несоблюдение антикоррупционных стандартов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госслужащим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применялись.</w:t>
            </w:r>
          </w:p>
        </w:tc>
      </w:tr>
      <w:tr w:rsidR="00690246" w:rsidRPr="004B045B" w:rsidTr="00FF0046">
        <w:tc>
          <w:tcPr>
            <w:tcW w:w="8364" w:type="dxa"/>
          </w:tcPr>
          <w:p w:rsidR="0069024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незамедлительного  направления в Управление 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 о проверках и процессуальных действия, проводимых правоохранительными  органами, а также об актах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РИ, органах местного самоуправления РИ и подведомственных им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7512" w:type="dxa"/>
          </w:tcPr>
          <w:p w:rsidR="00690246" w:rsidRPr="004B045B" w:rsidRDefault="0043278E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по мере необходимости будет направляться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 по профилактике коррупционных и иных правонарушений Администрации Главы и Правительства РИ</w:t>
            </w:r>
          </w:p>
        </w:tc>
      </w:tr>
    </w:tbl>
    <w:p w:rsidR="00347A68" w:rsidRPr="004B045B" w:rsidRDefault="00347A68" w:rsidP="00917A34">
      <w:pPr>
        <w:rPr>
          <w:sz w:val="24"/>
          <w:szCs w:val="24"/>
        </w:rPr>
      </w:pPr>
    </w:p>
    <w:sectPr w:rsidR="00347A68" w:rsidRPr="004B045B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0BD8"/>
    <w:rsid w:val="00071E9E"/>
    <w:rsid w:val="00083509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131EB"/>
    <w:rsid w:val="00153B78"/>
    <w:rsid w:val="001542C6"/>
    <w:rsid w:val="001567FB"/>
    <w:rsid w:val="00156E96"/>
    <w:rsid w:val="00164E15"/>
    <w:rsid w:val="00165728"/>
    <w:rsid w:val="001711F9"/>
    <w:rsid w:val="001733AC"/>
    <w:rsid w:val="00185783"/>
    <w:rsid w:val="00186C52"/>
    <w:rsid w:val="0018703B"/>
    <w:rsid w:val="001920A6"/>
    <w:rsid w:val="00195201"/>
    <w:rsid w:val="001A0706"/>
    <w:rsid w:val="001A4578"/>
    <w:rsid w:val="001B3E5A"/>
    <w:rsid w:val="001C5EE5"/>
    <w:rsid w:val="001C735C"/>
    <w:rsid w:val="001D0FB3"/>
    <w:rsid w:val="001D174E"/>
    <w:rsid w:val="001D1ED7"/>
    <w:rsid w:val="001D7728"/>
    <w:rsid w:val="001E42A9"/>
    <w:rsid w:val="001E5ADA"/>
    <w:rsid w:val="001F20E7"/>
    <w:rsid w:val="00203EF8"/>
    <w:rsid w:val="002161D5"/>
    <w:rsid w:val="00223274"/>
    <w:rsid w:val="00225101"/>
    <w:rsid w:val="00225160"/>
    <w:rsid w:val="00225205"/>
    <w:rsid w:val="00230051"/>
    <w:rsid w:val="00234FDD"/>
    <w:rsid w:val="00246C44"/>
    <w:rsid w:val="002536DC"/>
    <w:rsid w:val="00256DD7"/>
    <w:rsid w:val="00260FF1"/>
    <w:rsid w:val="00270394"/>
    <w:rsid w:val="002742E3"/>
    <w:rsid w:val="002814E0"/>
    <w:rsid w:val="002826A8"/>
    <w:rsid w:val="002A2112"/>
    <w:rsid w:val="002A604F"/>
    <w:rsid w:val="002C1B9A"/>
    <w:rsid w:val="002C4495"/>
    <w:rsid w:val="002C624A"/>
    <w:rsid w:val="002D5499"/>
    <w:rsid w:val="002F13B4"/>
    <w:rsid w:val="002F3533"/>
    <w:rsid w:val="0030185C"/>
    <w:rsid w:val="00315547"/>
    <w:rsid w:val="00315927"/>
    <w:rsid w:val="00316A00"/>
    <w:rsid w:val="003317CB"/>
    <w:rsid w:val="00335DBE"/>
    <w:rsid w:val="00337F42"/>
    <w:rsid w:val="00347A68"/>
    <w:rsid w:val="00355142"/>
    <w:rsid w:val="0036322D"/>
    <w:rsid w:val="00365D19"/>
    <w:rsid w:val="00390C3F"/>
    <w:rsid w:val="003A4181"/>
    <w:rsid w:val="003A5D5C"/>
    <w:rsid w:val="003A7F69"/>
    <w:rsid w:val="003B1228"/>
    <w:rsid w:val="003B128B"/>
    <w:rsid w:val="003B13B7"/>
    <w:rsid w:val="003E61F7"/>
    <w:rsid w:val="003E74DC"/>
    <w:rsid w:val="003F7574"/>
    <w:rsid w:val="00404717"/>
    <w:rsid w:val="00412317"/>
    <w:rsid w:val="00412A56"/>
    <w:rsid w:val="004168A4"/>
    <w:rsid w:val="0042752C"/>
    <w:rsid w:val="0043033B"/>
    <w:rsid w:val="0043278E"/>
    <w:rsid w:val="00436484"/>
    <w:rsid w:val="00450357"/>
    <w:rsid w:val="00463589"/>
    <w:rsid w:val="00471FEF"/>
    <w:rsid w:val="00474004"/>
    <w:rsid w:val="00475C53"/>
    <w:rsid w:val="0048145C"/>
    <w:rsid w:val="00484248"/>
    <w:rsid w:val="004860F0"/>
    <w:rsid w:val="00487D5E"/>
    <w:rsid w:val="00491733"/>
    <w:rsid w:val="00496EEE"/>
    <w:rsid w:val="00497925"/>
    <w:rsid w:val="004A2370"/>
    <w:rsid w:val="004A2812"/>
    <w:rsid w:val="004B045B"/>
    <w:rsid w:val="004C1341"/>
    <w:rsid w:val="004C5CB9"/>
    <w:rsid w:val="004C7C7F"/>
    <w:rsid w:val="004D1443"/>
    <w:rsid w:val="004D1781"/>
    <w:rsid w:val="004D1F26"/>
    <w:rsid w:val="004D430F"/>
    <w:rsid w:val="004E2E8B"/>
    <w:rsid w:val="004E6DA0"/>
    <w:rsid w:val="004E6E4C"/>
    <w:rsid w:val="004F1040"/>
    <w:rsid w:val="004F453E"/>
    <w:rsid w:val="004F6238"/>
    <w:rsid w:val="004F654C"/>
    <w:rsid w:val="00500EA9"/>
    <w:rsid w:val="00507B05"/>
    <w:rsid w:val="00515299"/>
    <w:rsid w:val="00524C08"/>
    <w:rsid w:val="00524EEB"/>
    <w:rsid w:val="00534E8A"/>
    <w:rsid w:val="00535580"/>
    <w:rsid w:val="0054525A"/>
    <w:rsid w:val="00547A60"/>
    <w:rsid w:val="00550DE6"/>
    <w:rsid w:val="005646AF"/>
    <w:rsid w:val="00565446"/>
    <w:rsid w:val="00567B26"/>
    <w:rsid w:val="0057165E"/>
    <w:rsid w:val="005857C1"/>
    <w:rsid w:val="005879EE"/>
    <w:rsid w:val="00587BAE"/>
    <w:rsid w:val="00592AE0"/>
    <w:rsid w:val="005B288F"/>
    <w:rsid w:val="005B5B99"/>
    <w:rsid w:val="005B7B9F"/>
    <w:rsid w:val="005C3FD7"/>
    <w:rsid w:val="005C6803"/>
    <w:rsid w:val="005D6001"/>
    <w:rsid w:val="005D7462"/>
    <w:rsid w:val="005E0B29"/>
    <w:rsid w:val="005F4603"/>
    <w:rsid w:val="00606F62"/>
    <w:rsid w:val="0060713C"/>
    <w:rsid w:val="0061742D"/>
    <w:rsid w:val="006330C4"/>
    <w:rsid w:val="00633F4B"/>
    <w:rsid w:val="00636BA8"/>
    <w:rsid w:val="00646717"/>
    <w:rsid w:val="006505BA"/>
    <w:rsid w:val="00652DDA"/>
    <w:rsid w:val="00662720"/>
    <w:rsid w:val="00670360"/>
    <w:rsid w:val="00670B18"/>
    <w:rsid w:val="006720BF"/>
    <w:rsid w:val="006811B9"/>
    <w:rsid w:val="00681436"/>
    <w:rsid w:val="00690246"/>
    <w:rsid w:val="006A0C50"/>
    <w:rsid w:val="006A7776"/>
    <w:rsid w:val="006A7E89"/>
    <w:rsid w:val="006B44F3"/>
    <w:rsid w:val="006B4C7F"/>
    <w:rsid w:val="006B4EC3"/>
    <w:rsid w:val="006C092E"/>
    <w:rsid w:val="006C36AF"/>
    <w:rsid w:val="006C5882"/>
    <w:rsid w:val="006D4223"/>
    <w:rsid w:val="006F0272"/>
    <w:rsid w:val="006F0D8A"/>
    <w:rsid w:val="006F17B4"/>
    <w:rsid w:val="006F2CEE"/>
    <w:rsid w:val="007020D9"/>
    <w:rsid w:val="007154C8"/>
    <w:rsid w:val="00716BFE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5ADC"/>
    <w:rsid w:val="007802F2"/>
    <w:rsid w:val="00781B13"/>
    <w:rsid w:val="00790091"/>
    <w:rsid w:val="007903CF"/>
    <w:rsid w:val="0079068A"/>
    <w:rsid w:val="0079596F"/>
    <w:rsid w:val="00796D3F"/>
    <w:rsid w:val="007A0857"/>
    <w:rsid w:val="007B0A3C"/>
    <w:rsid w:val="007B7456"/>
    <w:rsid w:val="007D084F"/>
    <w:rsid w:val="007E1B68"/>
    <w:rsid w:val="007E34D3"/>
    <w:rsid w:val="007F1DF9"/>
    <w:rsid w:val="007F6E04"/>
    <w:rsid w:val="00805BBD"/>
    <w:rsid w:val="00805F93"/>
    <w:rsid w:val="00813866"/>
    <w:rsid w:val="008153BA"/>
    <w:rsid w:val="00817659"/>
    <w:rsid w:val="00825A8E"/>
    <w:rsid w:val="008266E2"/>
    <w:rsid w:val="00826B4B"/>
    <w:rsid w:val="00827586"/>
    <w:rsid w:val="008345A3"/>
    <w:rsid w:val="00835118"/>
    <w:rsid w:val="008362D2"/>
    <w:rsid w:val="0083799A"/>
    <w:rsid w:val="00840AD1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A2F3C"/>
    <w:rsid w:val="008A3D68"/>
    <w:rsid w:val="008A48F6"/>
    <w:rsid w:val="008B1424"/>
    <w:rsid w:val="008B1C74"/>
    <w:rsid w:val="008B3D5A"/>
    <w:rsid w:val="008D12CE"/>
    <w:rsid w:val="008D6665"/>
    <w:rsid w:val="008F0A43"/>
    <w:rsid w:val="009034F8"/>
    <w:rsid w:val="0090595D"/>
    <w:rsid w:val="00917A34"/>
    <w:rsid w:val="009207E7"/>
    <w:rsid w:val="00921211"/>
    <w:rsid w:val="00925234"/>
    <w:rsid w:val="009310B0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A7430"/>
    <w:rsid w:val="009B16F2"/>
    <w:rsid w:val="009B2EF1"/>
    <w:rsid w:val="009B7D56"/>
    <w:rsid w:val="009C23F9"/>
    <w:rsid w:val="009C4207"/>
    <w:rsid w:val="009C4AE2"/>
    <w:rsid w:val="009C602E"/>
    <w:rsid w:val="009C6BB5"/>
    <w:rsid w:val="009D564E"/>
    <w:rsid w:val="009E00A0"/>
    <w:rsid w:val="009E2A2C"/>
    <w:rsid w:val="009E6069"/>
    <w:rsid w:val="009F76D2"/>
    <w:rsid w:val="00A03867"/>
    <w:rsid w:val="00A04DD3"/>
    <w:rsid w:val="00A05EB1"/>
    <w:rsid w:val="00A149EB"/>
    <w:rsid w:val="00A20646"/>
    <w:rsid w:val="00A22B78"/>
    <w:rsid w:val="00A242ED"/>
    <w:rsid w:val="00A313B6"/>
    <w:rsid w:val="00A424F4"/>
    <w:rsid w:val="00A50B96"/>
    <w:rsid w:val="00A53275"/>
    <w:rsid w:val="00A72602"/>
    <w:rsid w:val="00A7665D"/>
    <w:rsid w:val="00A81CB5"/>
    <w:rsid w:val="00A93054"/>
    <w:rsid w:val="00A948BD"/>
    <w:rsid w:val="00A95DBD"/>
    <w:rsid w:val="00AA3C90"/>
    <w:rsid w:val="00AC72CE"/>
    <w:rsid w:val="00AC7778"/>
    <w:rsid w:val="00AD319C"/>
    <w:rsid w:val="00AD42F6"/>
    <w:rsid w:val="00AE0160"/>
    <w:rsid w:val="00AF2364"/>
    <w:rsid w:val="00AF3482"/>
    <w:rsid w:val="00AF36A0"/>
    <w:rsid w:val="00B00C58"/>
    <w:rsid w:val="00B02E3A"/>
    <w:rsid w:val="00B1266F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70A8A"/>
    <w:rsid w:val="00B8716E"/>
    <w:rsid w:val="00B94C28"/>
    <w:rsid w:val="00BA2BDF"/>
    <w:rsid w:val="00BA5C39"/>
    <w:rsid w:val="00BA7350"/>
    <w:rsid w:val="00BA7393"/>
    <w:rsid w:val="00BA75A2"/>
    <w:rsid w:val="00BA7F13"/>
    <w:rsid w:val="00BB002A"/>
    <w:rsid w:val="00BC1062"/>
    <w:rsid w:val="00BC486E"/>
    <w:rsid w:val="00BC5455"/>
    <w:rsid w:val="00BD3350"/>
    <w:rsid w:val="00BD4E2B"/>
    <w:rsid w:val="00BF018F"/>
    <w:rsid w:val="00C02F17"/>
    <w:rsid w:val="00C060B6"/>
    <w:rsid w:val="00C120D4"/>
    <w:rsid w:val="00C13AD1"/>
    <w:rsid w:val="00C25F96"/>
    <w:rsid w:val="00C30DCA"/>
    <w:rsid w:val="00C3111E"/>
    <w:rsid w:val="00C37F0E"/>
    <w:rsid w:val="00C40D1B"/>
    <w:rsid w:val="00C54095"/>
    <w:rsid w:val="00C605C0"/>
    <w:rsid w:val="00C6549B"/>
    <w:rsid w:val="00C72188"/>
    <w:rsid w:val="00C7381E"/>
    <w:rsid w:val="00C93591"/>
    <w:rsid w:val="00C93D27"/>
    <w:rsid w:val="00CA009A"/>
    <w:rsid w:val="00CA5EBF"/>
    <w:rsid w:val="00CB2F09"/>
    <w:rsid w:val="00CB3447"/>
    <w:rsid w:val="00CC4CA3"/>
    <w:rsid w:val="00CC6FCF"/>
    <w:rsid w:val="00CD3DBB"/>
    <w:rsid w:val="00CE2DC2"/>
    <w:rsid w:val="00CE4F29"/>
    <w:rsid w:val="00CE70F3"/>
    <w:rsid w:val="00CE75BB"/>
    <w:rsid w:val="00CF5CD0"/>
    <w:rsid w:val="00D0093D"/>
    <w:rsid w:val="00D12F52"/>
    <w:rsid w:val="00D15314"/>
    <w:rsid w:val="00D259BA"/>
    <w:rsid w:val="00D25DE1"/>
    <w:rsid w:val="00D41931"/>
    <w:rsid w:val="00D42E7F"/>
    <w:rsid w:val="00D4562D"/>
    <w:rsid w:val="00D45D1E"/>
    <w:rsid w:val="00D46516"/>
    <w:rsid w:val="00D6391A"/>
    <w:rsid w:val="00D64321"/>
    <w:rsid w:val="00D75738"/>
    <w:rsid w:val="00D85507"/>
    <w:rsid w:val="00D9143C"/>
    <w:rsid w:val="00D95D9F"/>
    <w:rsid w:val="00DB1022"/>
    <w:rsid w:val="00DB3C6D"/>
    <w:rsid w:val="00DB4DE0"/>
    <w:rsid w:val="00DC076F"/>
    <w:rsid w:val="00DC5D3F"/>
    <w:rsid w:val="00DD0B3E"/>
    <w:rsid w:val="00DE1677"/>
    <w:rsid w:val="00DF091E"/>
    <w:rsid w:val="00DF2007"/>
    <w:rsid w:val="00DF2431"/>
    <w:rsid w:val="00DF2EDC"/>
    <w:rsid w:val="00DF6297"/>
    <w:rsid w:val="00E12BE1"/>
    <w:rsid w:val="00E13198"/>
    <w:rsid w:val="00E14234"/>
    <w:rsid w:val="00E16EB7"/>
    <w:rsid w:val="00E1711B"/>
    <w:rsid w:val="00E21C7D"/>
    <w:rsid w:val="00E27767"/>
    <w:rsid w:val="00E30420"/>
    <w:rsid w:val="00E31684"/>
    <w:rsid w:val="00E31F6C"/>
    <w:rsid w:val="00E34016"/>
    <w:rsid w:val="00E36D4C"/>
    <w:rsid w:val="00E41593"/>
    <w:rsid w:val="00E44EE5"/>
    <w:rsid w:val="00E5486E"/>
    <w:rsid w:val="00E57D74"/>
    <w:rsid w:val="00E6564C"/>
    <w:rsid w:val="00E74E0D"/>
    <w:rsid w:val="00E841C0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E2274"/>
    <w:rsid w:val="00EE3EBB"/>
    <w:rsid w:val="00EE6294"/>
    <w:rsid w:val="00EE6AF8"/>
    <w:rsid w:val="00EF34F5"/>
    <w:rsid w:val="00F0266A"/>
    <w:rsid w:val="00F179F4"/>
    <w:rsid w:val="00F2238F"/>
    <w:rsid w:val="00F37D56"/>
    <w:rsid w:val="00F52E98"/>
    <w:rsid w:val="00F612AB"/>
    <w:rsid w:val="00F65421"/>
    <w:rsid w:val="00F76322"/>
    <w:rsid w:val="00F76D3B"/>
    <w:rsid w:val="00F80783"/>
    <w:rsid w:val="00F83449"/>
    <w:rsid w:val="00F911FE"/>
    <w:rsid w:val="00FA0351"/>
    <w:rsid w:val="00FD3BFF"/>
    <w:rsid w:val="00FD4E37"/>
    <w:rsid w:val="00FD5827"/>
    <w:rsid w:val="00FE1100"/>
    <w:rsid w:val="00FE3D7F"/>
    <w:rsid w:val="00FE63F1"/>
    <w:rsid w:val="00FE6F5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E48B-045D-497D-8E58-F39F9F9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10</cp:revision>
  <cp:lastPrinted>2022-01-17T14:05:00Z</cp:lastPrinted>
  <dcterms:created xsi:type="dcterms:W3CDTF">2021-10-18T09:08:00Z</dcterms:created>
  <dcterms:modified xsi:type="dcterms:W3CDTF">2022-01-28T07:22:00Z</dcterms:modified>
</cp:coreProperties>
</file>