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06" w:rsidRPr="00C67906" w:rsidRDefault="00C67906" w:rsidP="00C679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790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F2C06" w:rsidRPr="00C67906" w:rsidRDefault="00FF2C06" w:rsidP="00C6790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>Утверждено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 xml:space="preserve">приказом Министра по внешним связям, национальной политике, 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 xml:space="preserve">печати и информации 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>Республики Ингушетия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b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>от «</w:t>
      </w:r>
      <w:r w:rsidR="00EC533D">
        <w:rPr>
          <w:rFonts w:ascii="Times New Roman" w:hAnsi="Times New Roman"/>
          <w:sz w:val="28"/>
          <w:szCs w:val="28"/>
        </w:rPr>
        <w:t>30</w:t>
      </w:r>
      <w:r w:rsidRPr="00C67906">
        <w:rPr>
          <w:rFonts w:ascii="Times New Roman" w:hAnsi="Times New Roman"/>
          <w:sz w:val="28"/>
          <w:szCs w:val="28"/>
        </w:rPr>
        <w:t xml:space="preserve"> »__</w:t>
      </w:r>
      <w:r w:rsidR="00EC533D">
        <w:rPr>
          <w:rFonts w:ascii="Times New Roman" w:hAnsi="Times New Roman"/>
          <w:sz w:val="28"/>
          <w:szCs w:val="28"/>
        </w:rPr>
        <w:t>03</w:t>
      </w:r>
      <w:r w:rsidRPr="00C67906">
        <w:rPr>
          <w:rFonts w:ascii="Times New Roman" w:hAnsi="Times New Roman"/>
          <w:sz w:val="28"/>
          <w:szCs w:val="28"/>
        </w:rPr>
        <w:t>___ 2020 г. №___</w:t>
      </w:r>
      <w:r w:rsidR="00EC533D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Pr="00C67906">
        <w:rPr>
          <w:rFonts w:ascii="Times New Roman" w:hAnsi="Times New Roman"/>
          <w:sz w:val="28"/>
          <w:szCs w:val="28"/>
        </w:rPr>
        <w:t>_____</w:t>
      </w:r>
    </w:p>
    <w:p w:rsidR="00C67906" w:rsidRDefault="00C67906" w:rsidP="000719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0719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Порядок</w:t>
      </w:r>
    </w:p>
    <w:p w:rsidR="00FF2C06" w:rsidRPr="00FF2C06" w:rsidRDefault="00FF2C06" w:rsidP="000719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отбора муниципальных образований Республики Ингушетия для предоставления субсидии на реализацию мероприятий</w:t>
      </w:r>
    </w:p>
    <w:p w:rsidR="00FF2C06" w:rsidRPr="00FF2C06" w:rsidRDefault="00FF2C06" w:rsidP="000719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федеральной целевой программы «Увековечение памяти погибших</w:t>
      </w:r>
    </w:p>
    <w:p w:rsidR="00FF2C06" w:rsidRPr="00FF2C06" w:rsidRDefault="00FF2C06" w:rsidP="000719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при защите Отечества на 2019–2024 годы»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F2C06" w:rsidRPr="00FF2C06" w:rsidRDefault="005F70C7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2C06" w:rsidRPr="00FF2C0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и правила проведения конкурсного отбора муниципальных образований Республики Ингушетия для предоставления субсидии из бюджета Республики Ингушетия на </w:t>
      </w:r>
      <w:proofErr w:type="spellStart"/>
      <w:r w:rsidR="00FF2C06" w:rsidRPr="00FF2C0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F2C06" w:rsidRPr="00FF2C06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 мероприятий федеральной целевой программы «Увековечение памяти погибших при защите Отечества на 2019–2024 годы» (далее – отбор, субсидия).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2.Организатором отбора является Министерство по внешним связям, национальной политике, печати и информации Республики Ингушетия (далее – министерство) как главный распорядитель средств республиканского бюджета, направляемых на предоставление субсидии.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3.Отбор осуществляется в пределах объема бюджетных ассигнований, определенного министерству на цели </w:t>
      </w:r>
      <w:r w:rsidRPr="0003478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034785">
        <w:rPr>
          <w:rFonts w:ascii="Times New Roman" w:hAnsi="Times New Roman" w:cs="Times New Roman"/>
          <w:sz w:val="28"/>
          <w:szCs w:val="28"/>
        </w:rPr>
        <w:t>с</w:t>
      </w:r>
      <w:r w:rsidRPr="00FF2C06">
        <w:rPr>
          <w:rFonts w:ascii="Times New Roman" w:hAnsi="Times New Roman" w:cs="Times New Roman"/>
          <w:sz w:val="28"/>
          <w:szCs w:val="28"/>
        </w:rPr>
        <w:t>убсидии</w:t>
      </w:r>
      <w:proofErr w:type="gramEnd"/>
      <w:r w:rsidRPr="00FF2C0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исходя из предельного объема бюдже</w:t>
      </w:r>
      <w:r w:rsidR="00565930">
        <w:rPr>
          <w:rFonts w:ascii="Times New Roman" w:hAnsi="Times New Roman" w:cs="Times New Roman"/>
          <w:sz w:val="28"/>
          <w:szCs w:val="28"/>
        </w:rPr>
        <w:t>тных ассигнований, доведенного М</w:t>
      </w:r>
      <w:r w:rsidRPr="00FF2C06">
        <w:rPr>
          <w:rFonts w:ascii="Times New Roman" w:hAnsi="Times New Roman" w:cs="Times New Roman"/>
          <w:sz w:val="28"/>
          <w:szCs w:val="28"/>
        </w:rPr>
        <w:t>инистерством финансов Республики Ингушетия.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F2C06">
        <w:rPr>
          <w:rFonts w:ascii="Times New Roman" w:hAnsi="Times New Roman" w:cs="Times New Roman"/>
          <w:sz w:val="28"/>
          <w:szCs w:val="28"/>
        </w:rPr>
        <w:t xml:space="preserve">В отборе участвуют муниципальные образования на </w:t>
      </w:r>
      <w:r w:rsidR="00565930" w:rsidRPr="00FF2C06">
        <w:rPr>
          <w:rFonts w:ascii="Times New Roman" w:hAnsi="Times New Roman" w:cs="Times New Roman"/>
          <w:sz w:val="28"/>
          <w:szCs w:val="28"/>
        </w:rPr>
        <w:t>территориях,</w:t>
      </w:r>
      <w:r w:rsidRPr="00FF2C06">
        <w:rPr>
          <w:rFonts w:ascii="Times New Roman" w:hAnsi="Times New Roman" w:cs="Times New Roman"/>
          <w:sz w:val="28"/>
          <w:szCs w:val="28"/>
        </w:rPr>
        <w:t xml:space="preserve"> которых имеются воинские захоронения, указанные в статье 3 Закона Российской Федерации от 14 января 1993 года № 4292-1 «Об увековечении памяти погибших при защите Отечества», требующие реализации хотя бы одного из мероприятий, предусмотренных пунктом 2 правил предоставления </w:t>
      </w:r>
      <w:r w:rsidR="002C3D2E">
        <w:rPr>
          <w:rFonts w:ascii="Times New Roman" w:hAnsi="Times New Roman" w:cs="Times New Roman"/>
          <w:sz w:val="28"/>
          <w:szCs w:val="28"/>
        </w:rPr>
        <w:t xml:space="preserve">и распределения субсидии </w:t>
      </w:r>
      <w:r w:rsidRPr="00FF2C06">
        <w:rPr>
          <w:rFonts w:ascii="Times New Roman" w:hAnsi="Times New Roman" w:cs="Times New Roman"/>
          <w:sz w:val="28"/>
          <w:szCs w:val="28"/>
        </w:rPr>
        <w:t xml:space="preserve">из </w:t>
      </w:r>
      <w:r w:rsidR="002C3D2E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F2C0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3D2E">
        <w:rPr>
          <w:rFonts w:ascii="Times New Roman" w:hAnsi="Times New Roman" w:cs="Times New Roman"/>
          <w:sz w:val="28"/>
          <w:szCs w:val="28"/>
        </w:rPr>
        <w:t xml:space="preserve">Республики Ингушетия местным </w:t>
      </w:r>
      <w:r w:rsidRPr="00FF2C06">
        <w:rPr>
          <w:rFonts w:ascii="Times New Roman" w:hAnsi="Times New Roman" w:cs="Times New Roman"/>
          <w:sz w:val="28"/>
          <w:szCs w:val="28"/>
        </w:rPr>
        <w:t xml:space="preserve">бюджетам на </w:t>
      </w:r>
      <w:r w:rsidR="00E516D8">
        <w:rPr>
          <w:rFonts w:ascii="Times New Roman" w:hAnsi="Times New Roman" w:cs="Times New Roman"/>
          <w:sz w:val="28"/>
          <w:szCs w:val="28"/>
        </w:rPr>
        <w:t>реализацию</w:t>
      </w:r>
      <w:r w:rsidRPr="00FF2C06">
        <w:rPr>
          <w:rFonts w:ascii="Times New Roman" w:hAnsi="Times New Roman" w:cs="Times New Roman"/>
          <w:sz w:val="28"/>
          <w:szCs w:val="28"/>
        </w:rPr>
        <w:t xml:space="preserve"> мероприятий федеральной целевой программы «Увековечениепамяти</w:t>
      </w:r>
      <w:proofErr w:type="gramEnd"/>
      <w:r w:rsidRPr="00FF2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C06">
        <w:rPr>
          <w:rFonts w:ascii="Times New Roman" w:hAnsi="Times New Roman" w:cs="Times New Roman"/>
          <w:sz w:val="28"/>
          <w:szCs w:val="28"/>
        </w:rPr>
        <w:t xml:space="preserve">погибших при защите Отчества на 2019–2024 годы», утвержденных постановлением Правительства </w:t>
      </w:r>
      <w:r w:rsidR="002C3D2E">
        <w:rPr>
          <w:rFonts w:ascii="Times New Roman" w:hAnsi="Times New Roman" w:cs="Times New Roman"/>
          <w:sz w:val="28"/>
          <w:szCs w:val="28"/>
        </w:rPr>
        <w:t>Республики Ингушетия от 20 марта  2020 г №33</w:t>
      </w:r>
      <w:r w:rsidR="006E42FA">
        <w:rPr>
          <w:rFonts w:ascii="Times New Roman" w:hAnsi="Times New Roman" w:cs="Times New Roman"/>
          <w:sz w:val="28"/>
          <w:szCs w:val="28"/>
        </w:rPr>
        <w:t xml:space="preserve"> </w:t>
      </w:r>
      <w:r w:rsidR="002C3D2E" w:rsidRPr="002C3D2E">
        <w:rPr>
          <w:rFonts w:ascii="Times New Roman" w:hAnsi="Times New Roman" w:cs="Times New Roman"/>
          <w:sz w:val="28"/>
          <w:szCs w:val="28"/>
        </w:rPr>
        <w:t>«О предоставлении и распределении субсидий из бюджета Республики Ингушетия, в том числе за счет средств федерального бюджета  бюджетам муниципальных образован</w:t>
      </w:r>
      <w:r w:rsidR="002C3D2E">
        <w:rPr>
          <w:rFonts w:ascii="Times New Roman" w:hAnsi="Times New Roman" w:cs="Times New Roman"/>
          <w:sz w:val="28"/>
          <w:szCs w:val="28"/>
        </w:rPr>
        <w:t xml:space="preserve">ий  Республики Ингушетия  на </w:t>
      </w:r>
      <w:proofErr w:type="spellStart"/>
      <w:r w:rsidR="002C3D2E">
        <w:rPr>
          <w:rFonts w:ascii="Times New Roman" w:hAnsi="Times New Roman" w:cs="Times New Roman"/>
          <w:sz w:val="28"/>
          <w:szCs w:val="28"/>
        </w:rPr>
        <w:t>со</w:t>
      </w:r>
      <w:r w:rsidR="002C3D2E" w:rsidRPr="002C3D2E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="002C3D2E" w:rsidRPr="002C3D2E">
        <w:rPr>
          <w:rFonts w:ascii="Times New Roman" w:hAnsi="Times New Roman" w:cs="Times New Roman"/>
          <w:sz w:val="28"/>
          <w:szCs w:val="28"/>
        </w:rPr>
        <w:t xml:space="preserve"> расходных обязательств связанных с реализацией федеральной целевой программы «Увековечение памяти погибших при защите Отечества на 2019 – 2024 годы</w:t>
      </w:r>
      <w:proofErr w:type="gramEnd"/>
      <w:r w:rsidR="002C3D2E" w:rsidRPr="002C3D2E">
        <w:rPr>
          <w:rFonts w:ascii="Times New Roman" w:hAnsi="Times New Roman" w:cs="Times New Roman"/>
          <w:sz w:val="28"/>
          <w:szCs w:val="28"/>
        </w:rPr>
        <w:t xml:space="preserve">» </w:t>
      </w:r>
      <w:r w:rsidRPr="00FF2C06">
        <w:rPr>
          <w:rFonts w:ascii="Times New Roman" w:hAnsi="Times New Roman" w:cs="Times New Roman"/>
          <w:sz w:val="28"/>
          <w:szCs w:val="28"/>
        </w:rPr>
        <w:t>(далее – правила).</w:t>
      </w:r>
    </w:p>
    <w:p w:rsid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lastRenderedPageBreak/>
        <w:t xml:space="preserve">5. Отбор осуществляется ежегодно конкурсной комиссией по конкурсному отбору муниципальных образований для получения субсидии из </w:t>
      </w:r>
      <w:r w:rsidR="002C3D2E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FF2C06">
        <w:rPr>
          <w:rFonts w:ascii="Times New Roman" w:hAnsi="Times New Roman" w:cs="Times New Roman"/>
          <w:sz w:val="28"/>
          <w:szCs w:val="28"/>
        </w:rPr>
        <w:t xml:space="preserve">бюджета на </w:t>
      </w:r>
      <w:proofErr w:type="spellStart"/>
      <w:r w:rsidRPr="00FF2C0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F2C06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 мероприятий федеральной целевой программы «Увековечение памяти погибших при защите Отечества на 2019–2024 годы» (далее – комиссия).</w:t>
      </w:r>
    </w:p>
    <w:p w:rsidR="000719CB" w:rsidRDefault="000719CB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7906" w:rsidRPr="00FF2C06" w:rsidRDefault="00C679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II. Порядок проведения отбора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6. Решение о проведении отбора принимается министерством и доводится до сведения муниципальных образований путем размещения объявления о проведении отбора на официальном сайте министерства в информационно-телекоммуникационной сети «Интернет»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7. Объявление о проведении отбора (далее – объявление) размещается на сайте не </w:t>
      </w:r>
      <w:proofErr w:type="gramStart"/>
      <w:r w:rsidRPr="00FF2C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F2C06">
        <w:rPr>
          <w:rFonts w:ascii="Times New Roman" w:hAnsi="Times New Roman" w:cs="Times New Roman"/>
          <w:sz w:val="28"/>
          <w:szCs w:val="28"/>
        </w:rPr>
        <w:t xml:space="preserve"> чем за 5 рабочих дней до даты начала приема заявок муниципальных образований о предоставлении субсидии (далее – заявка).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Объявление должно содержать следующую информацию: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сроки начала и окончания приема заявок;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время и место приема заявок, почтовый адрес для их направления;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перечень правовых актов Республики Ингушетия, регулирующих порядок предоставления субсидии, проведения отбора, а также утверждающих состав комиссии;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контактные номера телефонов для получения консультаций по вопросам подготовки заявок.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8. Муниципальные образования в срок, указанный в объявлении, представляют в министерство следующие документы: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заявки о предоставлении субсидии по форме согласно приложению к настоящему Порядку;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сметный расчет затрат и обоснование потребности в средствах на выполнение заявленных мероприятий;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документы, подтверждающие постановку воинского захоронения на государственный учет в порядке, предусмотренном Законом Российской Федерации от 14 января 1993 года № 4292-1 «Об увековечении памяти погибших при защите Отечества» (за исключением воинских захоронений, вновь обустраиваемых на территориях муниципальных образований).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К документам прилагаются фото-, видеоматериалы, отражающие состояние воинского захоронения.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5507">
        <w:rPr>
          <w:rFonts w:ascii="Times New Roman" w:hAnsi="Times New Roman" w:cs="Times New Roman"/>
          <w:sz w:val="28"/>
          <w:szCs w:val="28"/>
        </w:rPr>
        <w:t>9. Регистрация документов осуществляется министерством в день их поступления, листы которых должны быть прошиты, пронумерованы и скреплены печатью.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10. Документы, поступившие после окончания срока их приема, указанного в объявлении, не рассматриваются.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11. Муниципальные образования могут внести изменения в документы до истечения срока их приема, указанного в объявлении.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12. Муниципальные образования вправе отозвать документы, направив в министерство соответствующие уведомления до заседания конкурсной комиссии.</w:t>
      </w:r>
    </w:p>
    <w:p w:rsidR="00FF2C06" w:rsidRPr="00FF2C06" w:rsidRDefault="0047350A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Министерство не позднее 5</w:t>
      </w:r>
      <w:r w:rsidR="00FF2C06" w:rsidRPr="00FF2C06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срока приема документов проверяет их комплектность и достоверность и формирует список муниципальных образований, допущенных к участию в отборе.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К участию в отборе допускаются муниципальные образования, документы которых соответствуют требованиям настоящего Порядка (далее – участники отбора).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В ходе рассмотрения документов, принятия комиссией решения о включении муниципальных образований в список участников отбора, подведения итогов отбора у муниципальных образований могут быть запрошены необходимые пояснения в отношении их документов.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14. Основанием для отказа во включении муниципального образования в список участников отбора является представление: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документов не в полном объеме;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документов, содержащих недостоверные сведения.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15. Отказ во включении в список участников отбора направляется муниципальному образованию в течение 3 рабочих дней со дня принятия решения министерством об отказе во включении муниципального образования в список участников отбора.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16. Список участников отбора размещается министерством на сайте в течение 3 рабочих дней со дня принятия соответствующего решения.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III. Оценка заявок и расчет размера субсидии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17. Анализ и оценка документов участников отбора осуществляется комиссией путем формирования их рейтинга в порядке возрастания суммарного количества баллов.</w:t>
      </w:r>
    </w:p>
    <w:p w:rsid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В случае равенства числового значения критерия рейтинг участников отбора выстраивается с учетом даты и времени регистрации документов участников отбора.</w:t>
      </w:r>
    </w:p>
    <w:p w:rsidR="00705507" w:rsidRPr="00FF2C06" w:rsidRDefault="00E941BE" w:rsidP="0070550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5507" w:rsidRPr="00705507">
        <w:rPr>
          <w:rFonts w:ascii="Times New Roman" w:hAnsi="Times New Roman" w:cs="Times New Roman"/>
          <w:sz w:val="28"/>
          <w:szCs w:val="28"/>
        </w:rPr>
        <w:t>1</w:t>
      </w:r>
      <w:r w:rsidR="00705507">
        <w:rPr>
          <w:rFonts w:ascii="Times New Roman" w:hAnsi="Times New Roman" w:cs="Times New Roman"/>
          <w:sz w:val="28"/>
          <w:szCs w:val="28"/>
        </w:rPr>
        <w:t>8.</w:t>
      </w:r>
      <w:r w:rsidR="00705507" w:rsidRPr="00705507">
        <w:rPr>
          <w:rFonts w:ascii="Times New Roman" w:hAnsi="Times New Roman" w:cs="Times New Roman"/>
          <w:sz w:val="28"/>
          <w:szCs w:val="28"/>
        </w:rPr>
        <w:t xml:space="preserve"> При поступлении единственной заявки отбор производится по соответствию участника кр</w:t>
      </w:r>
      <w:r w:rsidR="00705507">
        <w:rPr>
          <w:rFonts w:ascii="Times New Roman" w:hAnsi="Times New Roman" w:cs="Times New Roman"/>
          <w:sz w:val="28"/>
          <w:szCs w:val="28"/>
        </w:rPr>
        <w:t>итериям, установленным пунктом 19 настоящего Порядка</w:t>
      </w:r>
      <w:r w:rsidR="00705507" w:rsidRPr="00705507">
        <w:rPr>
          <w:rFonts w:ascii="Times New Roman" w:hAnsi="Times New Roman" w:cs="Times New Roman"/>
          <w:sz w:val="28"/>
          <w:szCs w:val="28"/>
        </w:rPr>
        <w:t>.</w:t>
      </w:r>
    </w:p>
    <w:p w:rsidR="00FF2C06" w:rsidRPr="00FF2C06" w:rsidRDefault="00705507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F2C06" w:rsidRPr="00FF2C06">
        <w:rPr>
          <w:rFonts w:ascii="Times New Roman" w:hAnsi="Times New Roman" w:cs="Times New Roman"/>
          <w:sz w:val="28"/>
          <w:szCs w:val="28"/>
        </w:rPr>
        <w:t>. Анализ и оценка документов осуществляется на основании балльной системы по следующим критериям: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а) наличие на территории муниципального образования воинского захоронения (воинских захоронений), указанных в статье 3 Закона Российской Федерации от 14 января 1993 года № 4292-1 «Об увековечении памяти погибших при защите Отечества», требующего (требующих) реализации хотя бы одного из мероприятий, предусмотренных пунктом 2 правил: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F2C06">
        <w:rPr>
          <w:rFonts w:ascii="Times New Roman" w:hAnsi="Times New Roman" w:cs="Times New Roman"/>
          <w:sz w:val="28"/>
          <w:szCs w:val="28"/>
        </w:rPr>
        <w:t>наличие на территории муниципального образования воинского захоронения (воинских захоронений), требующего (требующих) восстановления (ремонт, реставрация, благоустройство), – 20 баллов;</w:t>
      </w:r>
      <w:proofErr w:type="gramEnd"/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наличие на территории муниципального образования воинского захоронения (воинских захоронений), требующего (требующих) установки мемориальных знаков, – 15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наличие на территории муниципального образования воинских захоронений, требующих нанесения имен (воинских званий, фамилий и инициалов) погибших при защите Отечества на мемориальные сооружения воинских захоронений по месту захоронения, – 5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б) отсутствие дублирования мероприятий, </w:t>
      </w:r>
      <w:proofErr w:type="spellStart"/>
      <w:r w:rsidRPr="00FF2C0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F2C06">
        <w:rPr>
          <w:rFonts w:ascii="Times New Roman" w:hAnsi="Times New Roman" w:cs="Times New Roman"/>
          <w:sz w:val="28"/>
          <w:szCs w:val="28"/>
        </w:rPr>
        <w:t xml:space="preserve"> в рамках других государственных программ: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наличие дублирования мероприятий, </w:t>
      </w:r>
      <w:proofErr w:type="spellStart"/>
      <w:r w:rsidRPr="00FF2C0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F2C06">
        <w:rPr>
          <w:rFonts w:ascii="Times New Roman" w:hAnsi="Times New Roman" w:cs="Times New Roman"/>
          <w:sz w:val="28"/>
          <w:szCs w:val="28"/>
        </w:rPr>
        <w:t xml:space="preserve"> в рамках других государственных программ, – 0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 xml:space="preserve">отсутствие дублирования мероприятий, </w:t>
      </w:r>
      <w:proofErr w:type="spellStart"/>
      <w:r w:rsidRPr="00FF2C06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FF2C06">
        <w:rPr>
          <w:rFonts w:ascii="Times New Roman" w:hAnsi="Times New Roman" w:cs="Times New Roman"/>
          <w:sz w:val="28"/>
          <w:szCs w:val="28"/>
        </w:rPr>
        <w:t xml:space="preserve"> в рамках других государственных программ, – 5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в) наличие обоснования необходимости реализации мероприятий: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отсутствие обоснования необходимости реализации мероприятий – 0 баллов;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C06">
        <w:rPr>
          <w:rFonts w:ascii="Times New Roman" w:hAnsi="Times New Roman" w:cs="Times New Roman"/>
          <w:sz w:val="28"/>
          <w:szCs w:val="28"/>
        </w:rPr>
        <w:t>наличие обоснования необходимости реализации мероприятий – 5 баллов.</w:t>
      </w:r>
    </w:p>
    <w:p w:rsidR="00FF2C06" w:rsidRPr="00FF2C06" w:rsidRDefault="00705507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F2C06" w:rsidRPr="00FF2C06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FF2C06" w:rsidRPr="00FF2C06" w:rsidRDefault="00705507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F2C06" w:rsidRPr="00FF2C06">
        <w:rPr>
          <w:rFonts w:ascii="Times New Roman" w:hAnsi="Times New Roman" w:cs="Times New Roman"/>
          <w:sz w:val="28"/>
          <w:szCs w:val="28"/>
        </w:rPr>
        <w:t>. Результаты отбора утверждаются приказом министерства в течение 5 дней со дня подписания протокола заседания комиссии, который размещается на сайте.</w:t>
      </w:r>
    </w:p>
    <w:p w:rsidR="00FF2C06" w:rsidRPr="00FF2C06" w:rsidRDefault="00705507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F2C06" w:rsidRPr="00FF2C06">
        <w:rPr>
          <w:rFonts w:ascii="Times New Roman" w:hAnsi="Times New Roman" w:cs="Times New Roman"/>
          <w:sz w:val="28"/>
          <w:szCs w:val="28"/>
        </w:rPr>
        <w:t>. Размер субсидии рассчитывается по формуле, предусмотренной правилами, с учетом рейтинга участников отбора, составленного по итогам отбора.</w:t>
      </w: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Pr="00FF2C06" w:rsidRDefault="00FF2C06" w:rsidP="00FF2C06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Default="00FF2C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Default="00FF2C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Default="00FF2C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Default="00FF2C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70C7" w:rsidRDefault="005F70C7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2C06" w:rsidRDefault="00FF2C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7906" w:rsidRDefault="00C67906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>Приложение</w:t>
      </w:r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 xml:space="preserve">к порядку отбора </w:t>
      </w:r>
      <w:proofErr w:type="gramStart"/>
      <w:r w:rsidRPr="00680FF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 xml:space="preserve">образований Республики Ингушетия </w:t>
      </w:r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proofErr w:type="gramStart"/>
      <w:r w:rsidRPr="00680FF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gramStart"/>
      <w:r w:rsidRPr="00680FFD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680FFD"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>программы «Увековечение памяти</w:t>
      </w:r>
    </w:p>
    <w:p w:rsidR="00680FFD" w:rsidRP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>погибших при защите Отечества</w:t>
      </w:r>
    </w:p>
    <w:p w:rsidR="00680FFD" w:rsidRDefault="00680FFD" w:rsidP="00680FF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80FFD">
        <w:rPr>
          <w:rFonts w:ascii="Times New Roman" w:hAnsi="Times New Roman" w:cs="Times New Roman"/>
          <w:sz w:val="28"/>
          <w:szCs w:val="28"/>
        </w:rPr>
        <w:t>на 2019–2024 годы»</w:t>
      </w:r>
    </w:p>
    <w:p w:rsidR="00146B84" w:rsidRPr="00680FFD" w:rsidRDefault="00146B84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6B84" w:rsidRPr="00146B84" w:rsidRDefault="00704F9D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Заявка</w:t>
      </w:r>
    </w:p>
    <w:p w:rsidR="00C63E9A" w:rsidRPr="00146B84" w:rsidRDefault="00704F9D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о предоставлении__________________________________</w:t>
      </w:r>
    </w:p>
    <w:p w:rsidR="00704F9D" w:rsidRPr="00146B84" w:rsidRDefault="00704F9D" w:rsidP="00146B8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146B84">
        <w:rPr>
          <w:rFonts w:ascii="Times New Roman" w:hAnsi="Times New Roman" w:cs="Times New Roman"/>
        </w:rPr>
        <w:t>(наименование муниципального образования)</w:t>
      </w:r>
    </w:p>
    <w:p w:rsidR="00C63E9A" w:rsidRPr="00146B84" w:rsidRDefault="00C63E9A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 xml:space="preserve">субсидии из </w:t>
      </w:r>
      <w:r w:rsidR="00565930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146B84">
        <w:rPr>
          <w:rFonts w:ascii="Times New Roman" w:hAnsi="Times New Roman" w:cs="Times New Roman"/>
          <w:sz w:val="28"/>
          <w:szCs w:val="28"/>
        </w:rPr>
        <w:t>бюджета на реализацию мероприятий</w:t>
      </w:r>
    </w:p>
    <w:p w:rsidR="00C63E9A" w:rsidRPr="00146B84" w:rsidRDefault="00C63E9A" w:rsidP="00146B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федеральной целевой программы «Увековечение памяти погибших</w:t>
      </w:r>
    </w:p>
    <w:p w:rsidR="00C63E9A" w:rsidRPr="00146B84" w:rsidRDefault="00C63E9A" w:rsidP="00146B8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6B84">
        <w:rPr>
          <w:rFonts w:ascii="Times New Roman" w:hAnsi="Times New Roman" w:cs="Times New Roman"/>
          <w:sz w:val="28"/>
          <w:szCs w:val="28"/>
        </w:rPr>
        <w:t>при защи</w:t>
      </w:r>
      <w:r w:rsidR="00146B84" w:rsidRPr="00146B84">
        <w:rPr>
          <w:rFonts w:ascii="Times New Roman" w:hAnsi="Times New Roman" w:cs="Times New Roman"/>
          <w:sz w:val="28"/>
          <w:szCs w:val="28"/>
        </w:rPr>
        <w:t xml:space="preserve">те Отечества на 2019–2024 годы» </w:t>
      </w:r>
      <w:r w:rsidRPr="00146B84">
        <w:rPr>
          <w:rFonts w:ascii="Times New Roman" w:hAnsi="Times New Roman" w:cs="Times New Roman"/>
          <w:sz w:val="28"/>
          <w:szCs w:val="28"/>
        </w:rPr>
        <w:t>в</w:t>
      </w:r>
      <w:r w:rsidR="00146B84" w:rsidRPr="00146B84">
        <w:rPr>
          <w:rFonts w:ascii="Times New Roman" w:hAnsi="Times New Roman" w:cs="Times New Roman"/>
          <w:sz w:val="28"/>
          <w:szCs w:val="28"/>
        </w:rPr>
        <w:t xml:space="preserve">_______ </w:t>
      </w:r>
      <w:r w:rsidRPr="00146B84">
        <w:rPr>
          <w:rFonts w:ascii="Times New Roman" w:hAnsi="Times New Roman" w:cs="Times New Roman"/>
          <w:sz w:val="28"/>
          <w:szCs w:val="28"/>
        </w:rPr>
        <w:t>году</w:t>
      </w:r>
    </w:p>
    <w:p w:rsidR="00C63E9A" w:rsidRPr="00146B84" w:rsidRDefault="00C63E9A" w:rsidP="00146B8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"/>
        <w:gridCol w:w="7065"/>
        <w:gridCol w:w="2021"/>
      </w:tblGrid>
      <w:tr w:rsidR="00146B84" w:rsidTr="00146B84">
        <w:tc>
          <w:tcPr>
            <w:tcW w:w="675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запрашиваемой субсидии (тыс. рублей)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B84" w:rsidTr="00146B84">
        <w:tc>
          <w:tcPr>
            <w:tcW w:w="675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местного бюджета, планируемых к выделению на финансирование мероприятий, в целях </w:t>
            </w:r>
            <w:proofErr w:type="spellStart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запрашивается субсидия (тыс. рублей)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6B84" w:rsidTr="00146B84">
        <w:tc>
          <w:tcPr>
            <w:tcW w:w="675" w:type="dxa"/>
          </w:tcPr>
          <w:p w:rsidR="00146B84" w:rsidRP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146B84" w:rsidRPr="00146B84" w:rsidRDefault="00146B84" w:rsidP="00F415C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Количество воинских захоронений, требующих реализации хотя бы одного мероприятия, предусмотренного пунктом 2</w:t>
            </w:r>
            <w:r w:rsidR="00F4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правил предоставления и распределения субсидии из бюджета Республики Ингушети</w:t>
            </w:r>
            <w:r w:rsidR="00565930">
              <w:rPr>
                <w:rFonts w:ascii="Times New Roman" w:hAnsi="Times New Roman" w:cs="Times New Roman"/>
                <w:sz w:val="28"/>
                <w:szCs w:val="28"/>
              </w:rPr>
              <w:t>я местным бюджетам на реализаци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ю мероприятий федеральной целевой программы «Увековечение памяти погибших при защите Отчества на 2019–2024 годы», утвержденных постановлением Правительства Республики Ингушетия от 20 марта  2020 г №33  «О предоставлении и распределении субсидий из бюджета Республики Ингушетия, в том</w:t>
            </w:r>
            <w:proofErr w:type="gramEnd"/>
            <w:r w:rsidR="00F415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числе за счет средств федерального бюджета  бюджетам муниципальных образований  Республики Ингушетия  на</w:t>
            </w:r>
            <w:r w:rsidR="005659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софинанс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proofErr w:type="spellEnd"/>
            <w:r w:rsidR="005659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 xml:space="preserve">расходных </w:t>
            </w:r>
            <w:r w:rsidR="00F415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бязательств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реализацией федеральной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F415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5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«Увековечение памяти погибших при защите Отечества на 201</w:t>
            </w:r>
            <w:r w:rsidR="00596313">
              <w:rPr>
                <w:rFonts w:ascii="Times New Roman" w:hAnsi="Times New Roman" w:cs="Times New Roman"/>
                <w:sz w:val="28"/>
                <w:szCs w:val="28"/>
              </w:rPr>
              <w:t>9 – 2024 годы»</w:t>
            </w:r>
            <w:r w:rsidRPr="00146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91" w:type="dxa"/>
          </w:tcPr>
          <w:p w:rsidR="00146B84" w:rsidRDefault="00146B84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 w:val="restart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Общий объем запланированных на 20__ год работ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B09BF" w:rsidRPr="00AB09BF" w:rsidRDefault="00E516D8" w:rsidP="00E516D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Восстановление (ремонт, </w:t>
            </w:r>
            <w:r w:rsidR="00AB09BF" w:rsidRPr="00AB09BF">
              <w:rPr>
                <w:rFonts w:ascii="Times New Roman" w:hAnsi="Times New Roman" w:cs="Times New Roman"/>
                <w:sz w:val="28"/>
                <w:szCs w:val="28"/>
              </w:rPr>
              <w:t xml:space="preserve">реставрация,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B09BF" w:rsidRPr="00AB09BF">
              <w:rPr>
                <w:rFonts w:ascii="Times New Roman" w:hAnsi="Times New Roman" w:cs="Times New Roman"/>
                <w:sz w:val="28"/>
                <w:szCs w:val="28"/>
              </w:rPr>
              <w:t>благоустройство) воинских захоронений на территории муниципального образования (единиц)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установка мемориальных знаков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(единиц)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нанесение имен (воинских званий, фамилий и инициалов) погибших при защите Отечества на мемориальные сооружения воинских захоронений по месту захоронения (единиц)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 w:val="restart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Характеристика воинского захоронения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Наименование воинского захоронения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Местонахождение воинского захоронения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Краткий перечень работ с указанием объемов финансирования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 w:val="restart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Информация о должностном лице органа местного самоуправления муниципального образования, ответственном за организацию работы по созданию, сохранению и благоустройству воинских захоронений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  <w:vMerge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должность, телефон и адрес электронной почты</w:t>
            </w:r>
          </w:p>
        </w:tc>
        <w:tc>
          <w:tcPr>
            <w:tcW w:w="3191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ACA" w:rsidRDefault="00640ACA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9BF" w:rsidTr="00146B84">
        <w:tc>
          <w:tcPr>
            <w:tcW w:w="675" w:type="dxa"/>
          </w:tcPr>
          <w:p w:rsid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AB09BF" w:rsidRPr="00AB09BF" w:rsidRDefault="00AB09BF" w:rsidP="00146B84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9BF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получателя субсидии</w:t>
            </w:r>
          </w:p>
        </w:tc>
        <w:tc>
          <w:tcPr>
            <w:tcW w:w="3191" w:type="dxa"/>
          </w:tcPr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AB09BF" w:rsidRPr="00640ACA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AB09BF" w:rsidRDefault="00AB09BF" w:rsidP="00AB09B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CA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</w:tr>
    </w:tbl>
    <w:p w:rsidR="00C63E9A" w:rsidRDefault="00C63E9A" w:rsidP="00146B8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0FFD" w:rsidRPr="00680FFD" w:rsidRDefault="00680FFD" w:rsidP="00680FFD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80FFD" w:rsidRPr="00AB09BF" w:rsidRDefault="00565930" w:rsidP="00680F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  <w:r w:rsidR="00AF7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0FFD" w:rsidRPr="00AB09B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пунктами 4 и 5, представляется по воинскому захоронению, требующему реализации хотя бы одного мероприятия, предусмотренного пунктом 2 правил предоставления субсидии из </w:t>
      </w:r>
      <w:r w:rsidR="00E516D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680FFD" w:rsidRPr="00AB09BF">
        <w:rPr>
          <w:rFonts w:ascii="Times New Roman" w:hAnsi="Times New Roman" w:cs="Times New Roman"/>
          <w:sz w:val="28"/>
          <w:szCs w:val="28"/>
        </w:rPr>
        <w:t xml:space="preserve">бюджета бюджетам муниципальных образований на </w:t>
      </w:r>
      <w:proofErr w:type="spellStart"/>
      <w:r w:rsidR="00680FFD" w:rsidRPr="00AB09B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680FFD" w:rsidRPr="00AB09BF">
        <w:rPr>
          <w:rFonts w:ascii="Times New Roman" w:hAnsi="Times New Roman" w:cs="Times New Roman"/>
          <w:sz w:val="28"/>
          <w:szCs w:val="28"/>
        </w:rPr>
        <w:t xml:space="preserve"> расходных обязательств, связанных с реализацией мероприятий федеральной целевой программы «Увековечение памяти погибших при защите Отчества на 2019–2024 годы», утвержденных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Правительства РИ от 9 сентября 2014 года №175 </w:t>
      </w:r>
      <w:r w:rsidR="00680FFD" w:rsidRPr="00AB09BF">
        <w:rPr>
          <w:rFonts w:ascii="Times New Roman" w:hAnsi="Times New Roman" w:cs="Times New Roman"/>
          <w:sz w:val="28"/>
          <w:szCs w:val="28"/>
        </w:rPr>
        <w:t>«Об утверждении</w:t>
      </w:r>
      <w:proofErr w:type="gramEnd"/>
      <w:r w:rsidR="00680FFD" w:rsidRPr="00AB09BF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РИ «Укрепление межнациональных отношений и развитие национальной политики».</w:t>
      </w:r>
    </w:p>
    <w:p w:rsidR="00680FFD" w:rsidRPr="00AB09BF" w:rsidRDefault="00680FFD" w:rsidP="00680F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0FFD" w:rsidRPr="00AB09BF" w:rsidRDefault="00680FFD" w:rsidP="00AB09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9BF">
        <w:rPr>
          <w:rFonts w:ascii="Times New Roman" w:hAnsi="Times New Roman" w:cs="Times New Roman"/>
          <w:sz w:val="28"/>
          <w:szCs w:val="28"/>
        </w:rPr>
        <w:t>Приложения: 1. __________________________________  на ___ л. в __ экз.</w:t>
      </w:r>
    </w:p>
    <w:p w:rsidR="00680FFD" w:rsidRPr="00AB09BF" w:rsidRDefault="00C67906" w:rsidP="00680F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0FFD" w:rsidRPr="00AB09BF">
        <w:rPr>
          <w:rFonts w:ascii="Times New Roman" w:hAnsi="Times New Roman" w:cs="Times New Roman"/>
          <w:sz w:val="28"/>
          <w:szCs w:val="28"/>
        </w:rPr>
        <w:t>2. __________________________________ на ___ л. в __ экз.</w:t>
      </w:r>
    </w:p>
    <w:p w:rsidR="00680FFD" w:rsidRPr="00AB09BF" w:rsidRDefault="00C67906" w:rsidP="00680F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2677">
        <w:rPr>
          <w:rFonts w:ascii="Times New Roman" w:hAnsi="Times New Roman" w:cs="Times New Roman"/>
          <w:sz w:val="28"/>
          <w:szCs w:val="28"/>
        </w:rPr>
        <w:t xml:space="preserve"> </w:t>
      </w:r>
      <w:r w:rsidR="00680FFD" w:rsidRPr="00AB09BF">
        <w:rPr>
          <w:rFonts w:ascii="Times New Roman" w:hAnsi="Times New Roman" w:cs="Times New Roman"/>
          <w:sz w:val="28"/>
          <w:szCs w:val="28"/>
        </w:rPr>
        <w:t xml:space="preserve">3. __________________________________ на ___ л. в __ </w:t>
      </w:r>
      <w:proofErr w:type="spellStart"/>
      <w:proofErr w:type="gramStart"/>
      <w:r w:rsidR="00680FFD" w:rsidRPr="00AB09BF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680FFD" w:rsidRPr="00AB09BF" w:rsidRDefault="00680FFD" w:rsidP="00680F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0FFD" w:rsidRPr="00AB09BF" w:rsidRDefault="00640ACA" w:rsidP="00AB09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0FFD" w:rsidRPr="00AB09BF">
        <w:rPr>
          <w:rFonts w:ascii="Times New Roman" w:hAnsi="Times New Roman" w:cs="Times New Roman"/>
          <w:sz w:val="28"/>
          <w:szCs w:val="28"/>
        </w:rPr>
        <w:t xml:space="preserve"> условиями предоставления и распределения субсидии </w:t>
      </w:r>
      <w:proofErr w:type="gramStart"/>
      <w:r w:rsidR="00680FFD" w:rsidRPr="00AB09B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680FFD" w:rsidRPr="00AB09B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40ACA" w:rsidRDefault="00705507" w:rsidP="0070550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0ACA">
        <w:rPr>
          <w:rFonts w:ascii="Times New Roman" w:hAnsi="Times New Roman" w:cs="Times New Roman"/>
          <w:sz w:val="28"/>
          <w:szCs w:val="28"/>
        </w:rPr>
        <w:t>огласен</w:t>
      </w:r>
    </w:p>
    <w:p w:rsidR="00680FFD" w:rsidRPr="00AB09BF" w:rsidRDefault="00680FFD" w:rsidP="00640AC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9BF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640ACA" w:rsidRDefault="00680FFD" w:rsidP="00640AC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9B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640AC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80FFD" w:rsidRPr="00640ACA" w:rsidRDefault="00680FFD" w:rsidP="00640AC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40ACA">
        <w:rPr>
          <w:rFonts w:ascii="Times New Roman" w:hAnsi="Times New Roman" w:cs="Times New Roman"/>
          <w:sz w:val="24"/>
          <w:szCs w:val="24"/>
        </w:rPr>
        <w:t xml:space="preserve">(лицо, уполномоченное на подписание заявки)        </w:t>
      </w:r>
      <w:r w:rsidR="00640ACA" w:rsidRPr="00640ACA">
        <w:rPr>
          <w:rFonts w:ascii="Times New Roman" w:hAnsi="Times New Roman" w:cs="Times New Roman"/>
          <w:sz w:val="24"/>
          <w:szCs w:val="24"/>
        </w:rPr>
        <w:t>(подпись)(инициалы фамилия)</w:t>
      </w:r>
    </w:p>
    <w:p w:rsidR="00680FFD" w:rsidRPr="00AB09BF" w:rsidRDefault="00680FFD" w:rsidP="00680F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80FFD" w:rsidRPr="00AB09BF" w:rsidRDefault="00680FFD" w:rsidP="00680FF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9BF">
        <w:rPr>
          <w:rFonts w:ascii="Times New Roman" w:hAnsi="Times New Roman" w:cs="Times New Roman"/>
          <w:sz w:val="28"/>
          <w:szCs w:val="28"/>
        </w:rPr>
        <w:t>М.П.</w:t>
      </w:r>
    </w:p>
    <w:p w:rsidR="00C67906" w:rsidRDefault="00C67906" w:rsidP="00C67906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0ACA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5F70C7" w:rsidRDefault="005F70C7" w:rsidP="00CC753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>Утверждено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 xml:space="preserve">приказом Министра по внешним связям, национальной политике, 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 xml:space="preserve">печати и информации 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>Республики Ингушетия</w:t>
      </w:r>
    </w:p>
    <w:p w:rsidR="00C67906" w:rsidRPr="00C67906" w:rsidRDefault="00C67906" w:rsidP="00C67906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hAnsi="Times New Roman"/>
          <w:b/>
          <w:sz w:val="28"/>
          <w:szCs w:val="28"/>
        </w:rPr>
      </w:pPr>
      <w:r w:rsidRPr="00C67906">
        <w:rPr>
          <w:rFonts w:ascii="Times New Roman" w:hAnsi="Times New Roman"/>
          <w:sz w:val="28"/>
          <w:szCs w:val="28"/>
        </w:rPr>
        <w:t>от «</w:t>
      </w:r>
      <w:r w:rsidR="00EC533D">
        <w:rPr>
          <w:rFonts w:ascii="Times New Roman" w:hAnsi="Times New Roman"/>
          <w:sz w:val="28"/>
          <w:szCs w:val="28"/>
        </w:rPr>
        <w:t>30</w:t>
      </w:r>
      <w:r w:rsidRPr="00C67906">
        <w:rPr>
          <w:rFonts w:ascii="Times New Roman" w:hAnsi="Times New Roman"/>
          <w:sz w:val="28"/>
          <w:szCs w:val="28"/>
        </w:rPr>
        <w:t xml:space="preserve"> »__</w:t>
      </w:r>
      <w:r w:rsidR="00EC533D">
        <w:rPr>
          <w:rFonts w:ascii="Times New Roman" w:hAnsi="Times New Roman"/>
          <w:sz w:val="28"/>
          <w:szCs w:val="28"/>
        </w:rPr>
        <w:t>03</w:t>
      </w:r>
      <w:r w:rsidRPr="00C67906">
        <w:rPr>
          <w:rFonts w:ascii="Times New Roman" w:hAnsi="Times New Roman"/>
          <w:sz w:val="28"/>
          <w:szCs w:val="28"/>
        </w:rPr>
        <w:t>___ 2020 г. №_</w:t>
      </w:r>
      <w:r w:rsidR="00EC533D">
        <w:rPr>
          <w:rFonts w:ascii="Times New Roman" w:hAnsi="Times New Roman"/>
          <w:sz w:val="28"/>
          <w:szCs w:val="28"/>
        </w:rPr>
        <w:t>29</w:t>
      </w:r>
      <w:r w:rsidRPr="00C67906">
        <w:rPr>
          <w:rFonts w:ascii="Times New Roman" w:hAnsi="Times New Roman"/>
          <w:sz w:val="28"/>
          <w:szCs w:val="28"/>
        </w:rPr>
        <w:t>_______</w:t>
      </w:r>
    </w:p>
    <w:p w:rsidR="0056002F" w:rsidRDefault="0056002F" w:rsidP="00640ACA">
      <w:pPr>
        <w:pStyle w:val="ConsPlusNormal"/>
        <w:ind w:left="5387" w:firstLine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40ACA" w:rsidRDefault="00640ACA" w:rsidP="0056002F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комиссии </w:t>
      </w:r>
      <w:r w:rsidR="00E516D8">
        <w:rPr>
          <w:rFonts w:ascii="Times New Roman" w:hAnsi="Times New Roman" w:cs="Times New Roman"/>
          <w:bCs/>
          <w:sz w:val="28"/>
          <w:szCs w:val="28"/>
        </w:rPr>
        <w:t>по</w:t>
      </w:r>
      <w:r w:rsidR="0056002F">
        <w:rPr>
          <w:rFonts w:ascii="Times New Roman" w:hAnsi="Times New Roman" w:cs="Times New Roman"/>
          <w:bCs/>
          <w:sz w:val="28"/>
          <w:szCs w:val="28"/>
        </w:rPr>
        <w:t xml:space="preserve"> конкурсному отбору  муниципальных </w:t>
      </w:r>
      <w:r w:rsidR="0056002F" w:rsidRPr="0056002F">
        <w:rPr>
          <w:rFonts w:ascii="Times New Roman" w:hAnsi="Times New Roman" w:cs="Times New Roman"/>
          <w:bCs/>
          <w:sz w:val="28"/>
          <w:szCs w:val="28"/>
        </w:rPr>
        <w:t>образованийРеспублики Ингушетия для предоставления субсидии на реализацию мероприятий федеральной целевой программы «Увековечение памяти погибших при защите Отечества на 2019–2024 годы</w:t>
      </w:r>
      <w:r w:rsidR="0056002F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0ACA" w:rsidRDefault="00640ACA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7230"/>
      </w:tblGrid>
      <w:tr w:rsidR="00640ACA" w:rsidTr="00AE1762">
        <w:tc>
          <w:tcPr>
            <w:tcW w:w="2410" w:type="dxa"/>
          </w:tcPr>
          <w:p w:rsidR="00640ACA" w:rsidRDefault="00D643BF" w:rsidP="00640AC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Волков Р.Ш. </w:t>
            </w:r>
          </w:p>
        </w:tc>
        <w:tc>
          <w:tcPr>
            <w:tcW w:w="425" w:type="dxa"/>
          </w:tcPr>
          <w:p w:rsidR="00640ACA" w:rsidRDefault="00D643BF" w:rsidP="0056002F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640ACA" w:rsidRDefault="00D643BF" w:rsidP="0056002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по внешним связям, национальной политики, печати и информ</w:t>
            </w:r>
            <w:r w:rsidR="007E134B">
              <w:rPr>
                <w:rFonts w:ascii="Times New Roman" w:hAnsi="Times New Roman" w:cs="Times New Roman"/>
                <w:bCs/>
                <w:sz w:val="28"/>
                <w:szCs w:val="28"/>
              </w:rPr>
              <w:t>ации РИ (Председатель комиссии)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E1762" w:rsidRDefault="00AE1762" w:rsidP="0056002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0ACA" w:rsidTr="00AE1762">
        <w:tc>
          <w:tcPr>
            <w:tcW w:w="2410" w:type="dxa"/>
          </w:tcPr>
          <w:p w:rsidR="00640ACA" w:rsidRDefault="00D643BF" w:rsidP="00640AC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Мизиев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Р.И.</w:t>
            </w:r>
          </w:p>
        </w:tc>
        <w:tc>
          <w:tcPr>
            <w:tcW w:w="425" w:type="dxa"/>
          </w:tcPr>
          <w:p w:rsidR="00640ACA" w:rsidRDefault="00D643BF" w:rsidP="0056002F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640ACA" w:rsidRDefault="00D643BF" w:rsidP="0056002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внешним связям, национальной политики, печати и информации РИ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(Заместитель председателя комиссии)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E1762" w:rsidRDefault="00AE1762" w:rsidP="0056002F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432A" w:rsidTr="00AE1762">
        <w:tc>
          <w:tcPr>
            <w:tcW w:w="2410" w:type="dxa"/>
          </w:tcPr>
          <w:p w:rsidR="00C101C5" w:rsidRDefault="00C101C5" w:rsidP="00D04F4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Цицкиева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Л.Б</w:t>
            </w:r>
          </w:p>
        </w:tc>
        <w:tc>
          <w:tcPr>
            <w:tcW w:w="425" w:type="dxa"/>
          </w:tcPr>
          <w:p w:rsidR="00C101C5" w:rsidRDefault="00C101C5" w:rsidP="00D04F4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C101C5" w:rsidRDefault="00C101C5" w:rsidP="00B4432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финансово-экономического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отдела</w:t>
            </w:r>
            <w:r w:rsidR="007E134B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инистерства  по внешним связям, национальной политики, печати и информации РИ</w:t>
            </w:r>
            <w:r w:rsidRPr="00C101C5">
              <w:rPr>
                <w:rFonts w:ascii="Times New Roman" w:hAnsi="Times New Roman" w:cs="Times New Roman"/>
                <w:bCs/>
                <w:sz w:val="28"/>
                <w:szCs w:val="28"/>
              </w:rPr>
              <w:t>(Секретарь комиссии)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E1762" w:rsidRDefault="00AE1762" w:rsidP="00B4432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01C5" w:rsidTr="00AE1762">
        <w:tc>
          <w:tcPr>
            <w:tcW w:w="2410" w:type="dxa"/>
          </w:tcPr>
          <w:p w:rsidR="00C101C5" w:rsidRDefault="00C101C5" w:rsidP="002E372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Паров Г.С. </w:t>
            </w:r>
          </w:p>
        </w:tc>
        <w:tc>
          <w:tcPr>
            <w:tcW w:w="425" w:type="dxa"/>
          </w:tcPr>
          <w:p w:rsidR="00C101C5" w:rsidRDefault="00C101C5" w:rsidP="002E3727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C101C5" w:rsidRDefault="00C101C5" w:rsidP="002E37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министра по внешним связям, национальной политики, печати и информации РИ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E1762" w:rsidRDefault="00AE1762" w:rsidP="002E372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01C5" w:rsidTr="00AE1762">
        <w:tc>
          <w:tcPr>
            <w:tcW w:w="2410" w:type="dxa"/>
          </w:tcPr>
          <w:p w:rsidR="00C101C5" w:rsidRDefault="007E134B" w:rsidP="00640AC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Хаматханов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И.М. </w:t>
            </w:r>
          </w:p>
        </w:tc>
        <w:tc>
          <w:tcPr>
            <w:tcW w:w="425" w:type="dxa"/>
          </w:tcPr>
          <w:p w:rsidR="00C101C5" w:rsidRDefault="007E134B" w:rsidP="007E134B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C101C5" w:rsidRDefault="007E134B" w:rsidP="00B4432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финансово-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кономического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</w:t>
            </w:r>
            <w:r w:rsidR="00AE1762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инистерства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внешним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связям,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 </w:t>
            </w:r>
            <w:r w:rsidRPr="007E134B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национальной политики, печати и информации РИ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E1762" w:rsidRDefault="00AE1762" w:rsidP="00B4432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01C5" w:rsidTr="00AE1762">
        <w:tc>
          <w:tcPr>
            <w:tcW w:w="2410" w:type="dxa"/>
          </w:tcPr>
          <w:p w:rsidR="00C101C5" w:rsidRDefault="007E134B" w:rsidP="00640AC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Хашиев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А.М. </w:t>
            </w:r>
          </w:p>
        </w:tc>
        <w:tc>
          <w:tcPr>
            <w:tcW w:w="425" w:type="dxa"/>
          </w:tcPr>
          <w:p w:rsidR="00C101C5" w:rsidRDefault="00C101C5" w:rsidP="0056002F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230" w:type="dxa"/>
          </w:tcPr>
          <w:p w:rsidR="00C101C5" w:rsidRDefault="00C101C5" w:rsidP="00B4432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7E134B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правового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отдела </w:t>
            </w:r>
            <w:r w:rsidR="00B4432A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рства 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внешним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643BF">
              <w:rPr>
                <w:rFonts w:ascii="Times New Roman" w:hAnsi="Times New Roman" w:cs="Times New Roman"/>
                <w:bCs/>
                <w:sz w:val="28"/>
                <w:szCs w:val="28"/>
              </w:rPr>
              <w:t>связям, национальной политики, печати и информации РИ</w:t>
            </w:r>
          </w:p>
        </w:tc>
      </w:tr>
    </w:tbl>
    <w:p w:rsidR="00640ACA" w:rsidRDefault="00640ACA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6002F" w:rsidRDefault="0056002F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6002F" w:rsidRDefault="0056002F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6002F" w:rsidRDefault="0056002F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6002F" w:rsidRDefault="0056002F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6002F" w:rsidRDefault="0056002F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4432A" w:rsidRDefault="00B4432A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4432A" w:rsidRDefault="00B4432A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4432A" w:rsidRDefault="00B4432A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4432A" w:rsidRDefault="00B4432A" w:rsidP="00640ACA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sectPr w:rsidR="00B4432A" w:rsidSect="001C72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07F"/>
    <w:multiLevelType w:val="hybridMultilevel"/>
    <w:tmpl w:val="F4284A2A"/>
    <w:lvl w:ilvl="0" w:tplc="DEFC0E24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13C17601"/>
    <w:multiLevelType w:val="hybridMultilevel"/>
    <w:tmpl w:val="4D5C560E"/>
    <w:lvl w:ilvl="0" w:tplc="56C07448">
      <w:start w:val="1"/>
      <w:numFmt w:val="decimal"/>
      <w:lvlText w:val="%1."/>
      <w:lvlJc w:val="left"/>
      <w:pPr>
        <w:ind w:left="108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257C393F"/>
    <w:multiLevelType w:val="hybridMultilevel"/>
    <w:tmpl w:val="77124CB8"/>
    <w:lvl w:ilvl="0" w:tplc="4128252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822932"/>
    <w:multiLevelType w:val="hybridMultilevel"/>
    <w:tmpl w:val="CCF0A246"/>
    <w:lvl w:ilvl="0" w:tplc="927E8E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454D6497"/>
    <w:multiLevelType w:val="hybridMultilevel"/>
    <w:tmpl w:val="7844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111A2"/>
    <w:multiLevelType w:val="hybridMultilevel"/>
    <w:tmpl w:val="60840BB0"/>
    <w:lvl w:ilvl="0" w:tplc="A82E645A">
      <w:start w:val="1"/>
      <w:numFmt w:val="decimal"/>
      <w:lvlText w:val="%1."/>
      <w:lvlJc w:val="left"/>
      <w:pPr>
        <w:ind w:left="1083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786D2E6A"/>
    <w:multiLevelType w:val="hybridMultilevel"/>
    <w:tmpl w:val="E758CC02"/>
    <w:lvl w:ilvl="0" w:tplc="0D76AA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0"/>
    <w:rsid w:val="00006A0F"/>
    <w:rsid w:val="00017E76"/>
    <w:rsid w:val="00034785"/>
    <w:rsid w:val="00046BE9"/>
    <w:rsid w:val="00067973"/>
    <w:rsid w:val="000719CB"/>
    <w:rsid w:val="000775D5"/>
    <w:rsid w:val="000C6B0C"/>
    <w:rsid w:val="00111955"/>
    <w:rsid w:val="001209D8"/>
    <w:rsid w:val="00146B84"/>
    <w:rsid w:val="00151D3F"/>
    <w:rsid w:val="00154F97"/>
    <w:rsid w:val="001C1C5C"/>
    <w:rsid w:val="001C7237"/>
    <w:rsid w:val="001D15F4"/>
    <w:rsid w:val="00233B0E"/>
    <w:rsid w:val="002404D0"/>
    <w:rsid w:val="00266733"/>
    <w:rsid w:val="002905F9"/>
    <w:rsid w:val="002C3D2E"/>
    <w:rsid w:val="002F06B4"/>
    <w:rsid w:val="00360D3E"/>
    <w:rsid w:val="003F18D5"/>
    <w:rsid w:val="003F7444"/>
    <w:rsid w:val="003F7C46"/>
    <w:rsid w:val="00417781"/>
    <w:rsid w:val="00450056"/>
    <w:rsid w:val="00472F07"/>
    <w:rsid w:val="0047350A"/>
    <w:rsid w:val="004B5B5A"/>
    <w:rsid w:val="004F37A3"/>
    <w:rsid w:val="00501929"/>
    <w:rsid w:val="0056002F"/>
    <w:rsid w:val="00565930"/>
    <w:rsid w:val="005729BE"/>
    <w:rsid w:val="00596313"/>
    <w:rsid w:val="005B706A"/>
    <w:rsid w:val="005C4128"/>
    <w:rsid w:val="005D2D15"/>
    <w:rsid w:val="005F70C7"/>
    <w:rsid w:val="006275D0"/>
    <w:rsid w:val="00640ACA"/>
    <w:rsid w:val="00662406"/>
    <w:rsid w:val="00680FFD"/>
    <w:rsid w:val="006D4B72"/>
    <w:rsid w:val="006E42FA"/>
    <w:rsid w:val="006E635D"/>
    <w:rsid w:val="00704F9D"/>
    <w:rsid w:val="00705507"/>
    <w:rsid w:val="00731A7E"/>
    <w:rsid w:val="00737EBA"/>
    <w:rsid w:val="0074400A"/>
    <w:rsid w:val="00780D2F"/>
    <w:rsid w:val="007E134B"/>
    <w:rsid w:val="007F01F8"/>
    <w:rsid w:val="008205EC"/>
    <w:rsid w:val="0085528C"/>
    <w:rsid w:val="00861664"/>
    <w:rsid w:val="008701F3"/>
    <w:rsid w:val="00872BAB"/>
    <w:rsid w:val="008B4573"/>
    <w:rsid w:val="008D7008"/>
    <w:rsid w:val="008E7F96"/>
    <w:rsid w:val="00923F6A"/>
    <w:rsid w:val="00951350"/>
    <w:rsid w:val="00984173"/>
    <w:rsid w:val="00987579"/>
    <w:rsid w:val="009B5EEF"/>
    <w:rsid w:val="00A107CE"/>
    <w:rsid w:val="00A22A08"/>
    <w:rsid w:val="00A6482E"/>
    <w:rsid w:val="00A84E89"/>
    <w:rsid w:val="00AB09BF"/>
    <w:rsid w:val="00AB416C"/>
    <w:rsid w:val="00AE1762"/>
    <w:rsid w:val="00AF7DE5"/>
    <w:rsid w:val="00B12818"/>
    <w:rsid w:val="00B4432A"/>
    <w:rsid w:val="00B56D2F"/>
    <w:rsid w:val="00B70560"/>
    <w:rsid w:val="00B70ADA"/>
    <w:rsid w:val="00BB0D2C"/>
    <w:rsid w:val="00BF7D4F"/>
    <w:rsid w:val="00C101C5"/>
    <w:rsid w:val="00C47AB3"/>
    <w:rsid w:val="00C54BD3"/>
    <w:rsid w:val="00C63E9A"/>
    <w:rsid w:val="00C64A00"/>
    <w:rsid w:val="00C67906"/>
    <w:rsid w:val="00C83E0E"/>
    <w:rsid w:val="00C86756"/>
    <w:rsid w:val="00CA6E4D"/>
    <w:rsid w:val="00CC7534"/>
    <w:rsid w:val="00CD646C"/>
    <w:rsid w:val="00CE6415"/>
    <w:rsid w:val="00CF65DC"/>
    <w:rsid w:val="00D13BAB"/>
    <w:rsid w:val="00D643BF"/>
    <w:rsid w:val="00D65014"/>
    <w:rsid w:val="00D850FF"/>
    <w:rsid w:val="00D95A60"/>
    <w:rsid w:val="00DB32FE"/>
    <w:rsid w:val="00DC2854"/>
    <w:rsid w:val="00DD2677"/>
    <w:rsid w:val="00E242E3"/>
    <w:rsid w:val="00E258C9"/>
    <w:rsid w:val="00E30455"/>
    <w:rsid w:val="00E516D8"/>
    <w:rsid w:val="00E941BE"/>
    <w:rsid w:val="00E95A0A"/>
    <w:rsid w:val="00EA324A"/>
    <w:rsid w:val="00EC533D"/>
    <w:rsid w:val="00EC5447"/>
    <w:rsid w:val="00F14EA1"/>
    <w:rsid w:val="00F2261A"/>
    <w:rsid w:val="00F272DD"/>
    <w:rsid w:val="00F415CB"/>
    <w:rsid w:val="00F52669"/>
    <w:rsid w:val="00F63916"/>
    <w:rsid w:val="00F64630"/>
    <w:rsid w:val="00FE22A9"/>
    <w:rsid w:val="00FF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4D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CC7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75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C75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7AB3"/>
    <w:pPr>
      <w:ind w:left="720"/>
      <w:contextualSpacing/>
    </w:pPr>
  </w:style>
  <w:style w:type="table" w:styleId="a6">
    <w:name w:val="Table Grid"/>
    <w:basedOn w:val="a1"/>
    <w:uiPriority w:val="59"/>
    <w:rsid w:val="00F14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6624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04D0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paragraph" w:customStyle="1" w:styleId="ConsPlusNormal">
    <w:name w:val="ConsPlusNormal"/>
    <w:rsid w:val="00CC75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75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C75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47AB3"/>
    <w:pPr>
      <w:ind w:left="720"/>
      <w:contextualSpacing/>
    </w:pPr>
  </w:style>
  <w:style w:type="table" w:styleId="a6">
    <w:name w:val="Table Grid"/>
    <w:basedOn w:val="a1"/>
    <w:uiPriority w:val="59"/>
    <w:rsid w:val="00F14E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6624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4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5745F-7080-4D5F-AA8F-684B6030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1964</Words>
  <Characters>11200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Приложение 1</vt:lpstr>
      <vt:lpstr>    </vt:lpstr>
      <vt:lpstr>    </vt:lpstr>
      <vt:lpstr>    Порядок</vt:lpstr>
      <vt:lpstr>    отбора муниципальных образований Республики Ингушетия для предоставления субсиди</vt:lpstr>
      <vt:lpstr>    федеральной целевой программы «Увековечение памяти погибших</vt:lpstr>
      <vt:lpstr>    при защите Отечества на 2019–2024 годы»</vt:lpstr>
      <vt:lpstr>    I. Общие положения</vt:lpstr>
      <vt:lpstr>    1.Настоящий Порядок определяет механизм и правила проведения конкурсного отбора </vt:lpstr>
      <vt:lpstr>    2.Организатором отбора является Министерство по внешним связям, национальной пол</vt:lpstr>
      <vt:lpstr>    3.Отбор осуществляется в пределах объема бюджетных ассигнований, определенного м</vt:lpstr>
      <vt:lpstr>    4. В отборе участвуют муниципальные образования на территориях, которых имеются </vt:lpstr>
      <vt:lpstr>    5. Отбор осуществляется ежегодно конкурсной комиссией по конкурсному отбору муни</vt:lpstr>
      <vt:lpstr>    </vt:lpstr>
      <vt:lpstr>    </vt:lpstr>
      <vt:lpstr>    II. Порядок проведения отбора</vt:lpstr>
      <vt:lpstr>    </vt:lpstr>
      <vt:lpstr>    6. Решение о проведении отбора принимается министерством и доводится до сведения</vt:lpstr>
      <vt:lpstr>    7. Объявление о проведении отбора (далее – объявление) размещается на сайте не п</vt:lpstr>
      <vt:lpstr>    Объявление должно содержать следующую информацию:</vt:lpstr>
      <vt:lpstr>    сроки начала и окончания приема заявок;</vt:lpstr>
      <vt:lpstr>    время и место приема заявок, почтовый адрес для их направления;</vt:lpstr>
      <vt:lpstr>    перечень правовых актов Республики Ингушетия, регулирующих порядок предоставлени</vt:lpstr>
      <vt:lpstr>    контактные номера телефонов для получения консультаций по вопросам подготовки за</vt:lpstr>
      <vt:lpstr>    8. Муниципальные образования в срок, указанный в объявлении, представляют в мини</vt:lpstr>
      <vt:lpstr>    заявки о предоставлении субсидии по форме согласно приложению к настоящему Поряд</vt:lpstr>
      <vt:lpstr>    сметный расчет затрат и обоснование потребности в средствах на выполнение заявле</vt:lpstr>
      <vt:lpstr>    документы, подтверждающие постановку воинского захоронения на государственный уч</vt:lpstr>
      <vt:lpstr>    К документам прилагаются фото-, видеоматериалы, отражающие состояние воинского з</vt:lpstr>
      <vt:lpstr>    9. Регистрация документов осуществляется министерством в день их поступления, ли</vt:lpstr>
      <vt:lpstr>    10. Документы, поступившие после окончания срока их приема, указанного в объявле</vt:lpstr>
      <vt:lpstr>    11. Муниципальные образования могут внести изменения в документы до истечения ср</vt:lpstr>
      <vt:lpstr>    12. Муниципальные образования вправе отозвать документы, направив в министерство</vt:lpstr>
      <vt:lpstr>    13. Министерство не позднее 5 рабочих дней после окончания срока приема документ</vt:lpstr>
      <vt:lpstr>    К участию в отборе допускаются муниципальные образования, документы которых соот</vt:lpstr>
      <vt:lpstr>    В ходе рассмотрения документов, принятия комиссией решения о включении муниципал</vt:lpstr>
      <vt:lpstr>    14. Основанием для отказа во включении муниципального образования в список участ</vt:lpstr>
      <vt:lpstr>    документов не в полном объеме;</vt:lpstr>
      <vt:lpstr>    документов, содержащих недостоверные сведения.</vt:lpstr>
      <vt:lpstr>    15. Отказ во включении в список участников отбора направляется муниципальному об</vt:lpstr>
      <vt:lpstr>    16. Список участников отбора размещается министерством на сайте в течение 3 рабо</vt:lpstr>
      <vt:lpstr>    </vt:lpstr>
      <vt:lpstr>    III. Оценка заявок и расчет размера субсидии</vt:lpstr>
      <vt:lpstr>    17. Анализ и оценка документов участников отбора осуществляется комиссией путем </vt:lpstr>
      <vt:lpstr>    В случае равенства числового значения критерия рейтинг участников отбора выстраи</vt:lpstr>
      <vt:lpstr>    18. При поступлении единственной заявки отбор производится по соответст</vt:lpstr>
      <vt:lpstr>    19. Анализ и оценка документов осуществляется на основании балльной системы по с</vt:lpstr>
      <vt:lpstr>    а) наличие на территории муниципального образования воинского захоронения (воинс</vt:lpstr>
      <vt:lpstr>    наличие на территории муниципального образования воинского захоронения (воинских</vt:lpstr>
      <vt:lpstr>    наличие на территории муниципального образования воинского захоронения (воинских</vt:lpstr>
      <vt:lpstr>    наличие на территории муниципального образования воинских захоронений, требующих</vt:lpstr>
      <vt:lpstr>    б) отсутствие дублирования мероприятий, софинансируемых в рамках других государс</vt:lpstr>
      <vt:lpstr>    наличие дублирования мероприятий, софинансируемых в рамках других государственны</vt:lpstr>
      <vt:lpstr>    отсутствие дублирования мероприятий, софинансируемых в рамках других государстве</vt:lpstr>
      <vt:lpstr>    в) наличие обоснования необходимости реализации мероприятий:</vt:lpstr>
      <vt:lpstr>    отсутствие обоснования необходимости реализации мероприятий – 0 баллов;</vt:lpstr>
      <vt:lpstr>    наличие обоснования необходимости реализации мероприятий – 5 баллов.</vt:lpstr>
      <vt:lpstr>    20. Решение комиссии оформляется протоколом, который подписывается председательс</vt:lpstr>
      <vt:lpstr>    21. Результаты отбора утверждаются приказом министерства в течение 5 дней со дня</vt:lpstr>
      <vt:lpstr>    22. Размер субсидии рассчитывается по формуле, предусмотренной правилами, с учет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  <vt:lpstr>    к порядку отбора муниципальных</vt:lpstr>
      <vt:lpstr>    образований Республики Ингушетия </vt:lpstr>
      <vt:lpstr>    для предоставления субсидии на</vt:lpstr>
      <vt:lpstr>    реализацию федеральной целевой</vt:lpstr>
      <vt:lpstr>    программы «Увековечение памяти</vt:lpstr>
      <vt:lpstr>    погибших при защите Отечества</vt:lpstr>
      <vt:lpstr>    на 2019–2024 годы»</vt:lpstr>
      <vt:lpstr>    </vt:lpstr>
      <vt:lpstr>    Заявка</vt:lpstr>
      <vt:lpstr>    о предоставлении__________________________________</vt:lpstr>
      <vt:lpstr>    (наименование муниципального образования)</vt:lpstr>
      <vt:lpstr>    субсидии из республиканского бюджета на реализацию мероприятий</vt:lpstr>
      <vt:lpstr>    федеральной целевой программы «Увековечение памяти погибших</vt:lpstr>
      <vt:lpstr>    при защите Отечества на 2019–2024 годы» в_______ году</vt:lpstr>
      <vt:lpstr>    </vt:lpstr>
      <vt:lpstr>    </vt:lpstr>
      <vt:lpstr>    </vt:lpstr>
      <vt:lpstr>    Примечание. Информация, предусмотренная пунктами 4 и 5, представляется по воинск</vt:lpstr>
      <vt:lpstr>    </vt:lpstr>
    </vt:vector>
  </TitlesOfParts>
  <Company>Microsoft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2020-06-01T10:42:00Z</cp:lastPrinted>
  <dcterms:created xsi:type="dcterms:W3CDTF">2021-01-19T13:07:00Z</dcterms:created>
  <dcterms:modified xsi:type="dcterms:W3CDTF">2021-01-19T13:14:00Z</dcterms:modified>
</cp:coreProperties>
</file>